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1D48CB4A" w:rsidR="006B42B9" w:rsidRPr="00CA3128" w:rsidRDefault="006B42B9" w:rsidP="006B42B9">
      <w:pPr>
        <w:tabs>
          <w:tab w:val="right" w:pos="9639"/>
        </w:tabs>
        <w:overflowPunct/>
        <w:autoSpaceDE/>
        <w:autoSpaceDN/>
        <w:adjustRightInd/>
        <w:spacing w:after="0"/>
        <w:textAlignment w:val="auto"/>
        <w:rPr>
          <w:rFonts w:ascii="Arial" w:hAnsi="Arial"/>
          <w:b/>
          <w:noProof/>
          <w:sz w:val="28"/>
        </w:rPr>
      </w:pPr>
      <w:bookmarkStart w:id="0" w:name="page1"/>
      <w:r w:rsidRPr="00CA3128">
        <w:rPr>
          <w:rFonts w:ascii="Arial" w:hAnsi="Arial"/>
          <w:b/>
          <w:noProof/>
          <w:sz w:val="24"/>
        </w:rPr>
        <w:t>3GPP TSG-RAN WG4 Meeting #</w:t>
      </w:r>
      <w:r w:rsidRPr="00CA3128">
        <w:rPr>
          <w:rFonts w:ascii="Arial" w:hAnsi="Arial"/>
        </w:rPr>
        <w:fldChar w:fldCharType="begin"/>
      </w:r>
      <w:r w:rsidRPr="00CA3128">
        <w:rPr>
          <w:rFonts w:ascii="Arial" w:hAnsi="Arial"/>
        </w:rPr>
        <w:instrText xml:space="preserve"> DOCPROPERTY  MtgSeq  \* MERGEFORMAT </w:instrText>
      </w:r>
      <w:r w:rsidRPr="00CA3128">
        <w:rPr>
          <w:rFonts w:ascii="Arial" w:hAnsi="Arial"/>
        </w:rPr>
        <w:fldChar w:fldCharType="separate"/>
      </w:r>
      <w:r w:rsidRPr="00CA3128">
        <w:rPr>
          <w:rFonts w:ascii="Arial" w:hAnsi="Arial"/>
          <w:b/>
          <w:noProof/>
          <w:sz w:val="24"/>
        </w:rPr>
        <w:t xml:space="preserve"> </w:t>
      </w:r>
      <w:r w:rsidR="003339AE" w:rsidRPr="00CA3128">
        <w:rPr>
          <w:rFonts w:ascii="Arial" w:hAnsi="Arial"/>
          <w:b/>
          <w:noProof/>
          <w:sz w:val="24"/>
        </w:rPr>
        <w:t>10</w:t>
      </w:r>
      <w:r w:rsidR="00D13E67">
        <w:rPr>
          <w:rFonts w:ascii="Arial" w:hAnsi="Arial"/>
          <w:b/>
          <w:noProof/>
          <w:sz w:val="24"/>
        </w:rPr>
        <w:t>5</w:t>
      </w:r>
      <w:r w:rsidRPr="00CA3128">
        <w:rPr>
          <w:rFonts w:ascii="Arial" w:hAnsi="Arial"/>
          <w:b/>
          <w:noProof/>
          <w:sz w:val="24"/>
        </w:rPr>
        <w:fldChar w:fldCharType="end"/>
      </w:r>
      <w:r w:rsidRPr="00CA3128">
        <w:rPr>
          <w:rFonts w:ascii="Arial" w:hAnsi="Arial"/>
          <w:b/>
          <w:noProof/>
          <w:sz w:val="28"/>
        </w:rPr>
        <w:tab/>
        <w:t>R4-</w:t>
      </w:r>
      <w:r w:rsidR="003339AE" w:rsidRPr="00CA3128">
        <w:rPr>
          <w:rFonts w:ascii="Arial" w:hAnsi="Arial"/>
          <w:b/>
          <w:noProof/>
          <w:sz w:val="28"/>
        </w:rPr>
        <w:t>2</w:t>
      </w:r>
      <w:r w:rsidR="00DB7C84">
        <w:rPr>
          <w:rFonts w:ascii="Arial" w:hAnsi="Arial"/>
          <w:b/>
          <w:noProof/>
          <w:sz w:val="28"/>
        </w:rPr>
        <w:t>2</w:t>
      </w:r>
      <w:r w:rsidR="005B45A1">
        <w:rPr>
          <w:rFonts w:ascii="Arial" w:hAnsi="Arial"/>
          <w:b/>
          <w:noProof/>
          <w:sz w:val="28"/>
        </w:rPr>
        <w:t>1</w:t>
      </w:r>
      <w:r w:rsidR="00180F8C">
        <w:rPr>
          <w:rFonts w:ascii="Arial" w:hAnsi="Arial"/>
          <w:b/>
          <w:noProof/>
          <w:sz w:val="28"/>
        </w:rPr>
        <w:t>980</w:t>
      </w:r>
      <w:r w:rsidR="00DD26A4">
        <w:rPr>
          <w:rFonts w:ascii="Arial" w:hAnsi="Arial"/>
          <w:b/>
          <w:noProof/>
          <w:sz w:val="28"/>
        </w:rPr>
        <w:t>5</w:t>
      </w:r>
    </w:p>
    <w:p w14:paraId="5CA9C46A" w14:textId="18710B3B" w:rsidR="006B42B9" w:rsidRPr="00CA3128" w:rsidRDefault="00D13E67" w:rsidP="006106FA">
      <w:pPr>
        <w:overflowPunct/>
        <w:autoSpaceDE/>
        <w:autoSpaceDN/>
        <w:adjustRightInd/>
        <w:spacing w:after="120"/>
        <w:textAlignment w:val="auto"/>
        <w:outlineLvl w:val="0"/>
        <w:rPr>
          <w:rFonts w:ascii="Arial" w:hAnsi="Arial"/>
          <w:b/>
          <w:noProof/>
          <w:sz w:val="24"/>
        </w:rPr>
      </w:pPr>
      <w:bookmarkStart w:id="1" w:name="_Hlk117754758"/>
      <w:r>
        <w:rPr>
          <w:rFonts w:ascii="Arial" w:hAnsi="Arial"/>
          <w:b/>
          <w:noProof/>
          <w:sz w:val="24"/>
        </w:rPr>
        <w:t>Toulouse, France</w:t>
      </w:r>
      <w:r w:rsidR="006B42B9" w:rsidRPr="00CA3128">
        <w:rPr>
          <w:rFonts w:ascii="Arial" w:hAnsi="Arial"/>
          <w:b/>
          <w:noProof/>
          <w:sz w:val="24"/>
        </w:rPr>
        <w:t xml:space="preserve">, </w:t>
      </w:r>
      <w:r>
        <w:rPr>
          <w:rFonts w:ascii="Arial" w:hAnsi="Arial"/>
          <w:b/>
          <w:noProof/>
          <w:sz w:val="24"/>
        </w:rPr>
        <w:t>November</w:t>
      </w:r>
      <w:r w:rsidR="00DB7C84">
        <w:rPr>
          <w:rFonts w:ascii="Arial" w:hAnsi="Arial"/>
          <w:b/>
          <w:noProof/>
          <w:sz w:val="24"/>
        </w:rPr>
        <w:t xml:space="preserve"> </w:t>
      </w:r>
      <w:r w:rsidR="00B944A3">
        <w:rPr>
          <w:rFonts w:ascii="Arial" w:hAnsi="Arial"/>
          <w:b/>
          <w:noProof/>
          <w:sz w:val="24"/>
        </w:rPr>
        <w:t>1</w:t>
      </w:r>
      <w:r>
        <w:rPr>
          <w:rFonts w:ascii="Arial" w:hAnsi="Arial"/>
          <w:b/>
          <w:noProof/>
          <w:sz w:val="24"/>
        </w:rPr>
        <w:t>4</w:t>
      </w:r>
      <w:r w:rsidR="00DB7C84">
        <w:rPr>
          <w:rFonts w:ascii="Arial" w:hAnsi="Arial"/>
          <w:b/>
          <w:noProof/>
          <w:sz w:val="24"/>
        </w:rPr>
        <w:t>-</w:t>
      </w:r>
      <w:r w:rsidR="00B944A3">
        <w:rPr>
          <w:rFonts w:ascii="Arial" w:hAnsi="Arial"/>
          <w:b/>
          <w:noProof/>
          <w:sz w:val="24"/>
        </w:rPr>
        <w:t>1</w:t>
      </w:r>
      <w:r>
        <w:rPr>
          <w:rFonts w:ascii="Arial" w:hAnsi="Arial"/>
          <w:b/>
          <w:noProof/>
          <w:sz w:val="24"/>
        </w:rPr>
        <w:t>8</w:t>
      </w:r>
      <w:r w:rsidR="00DB7C84">
        <w:rPr>
          <w:rFonts w:ascii="Arial" w:hAnsi="Arial"/>
          <w:b/>
          <w:noProof/>
          <w:sz w:val="24"/>
        </w:rPr>
        <w:t>,</w:t>
      </w:r>
      <w:r w:rsidR="003339AE" w:rsidRPr="00CA3128">
        <w:rPr>
          <w:rFonts w:ascii="Arial" w:hAnsi="Arial"/>
          <w:b/>
          <w:noProof/>
          <w:sz w:val="24"/>
        </w:rPr>
        <w:t xml:space="preserve"> </w:t>
      </w:r>
      <w:r w:rsidR="006B42B9" w:rsidRPr="00CA3128">
        <w:rPr>
          <w:rFonts w:ascii="Arial" w:hAnsi="Arial"/>
          <w:b/>
          <w:noProof/>
          <w:sz w:val="24"/>
        </w:rPr>
        <w:t>202</w:t>
      </w:r>
      <w:r w:rsidR="00DB7C84">
        <w:rPr>
          <w:rFonts w:ascii="Arial" w:hAnsi="Arial"/>
          <w:b/>
          <w:noProof/>
          <w:sz w:val="24"/>
        </w:rPr>
        <w:t>2</w:t>
      </w:r>
      <w:bookmarkEnd w:id="1"/>
    </w:p>
    <w:p w14:paraId="77E10027" w14:textId="77777777" w:rsidR="006B42B9" w:rsidRPr="00CA3128" w:rsidRDefault="006B42B9" w:rsidP="00F67398">
      <w:pPr>
        <w:spacing w:after="120"/>
        <w:ind w:left="1985" w:hanging="1985"/>
        <w:rPr>
          <w:rFonts w:ascii="Arial" w:hAnsi="Arial" w:cs="Arial"/>
          <w:b/>
          <w:lang w:val="en-US"/>
        </w:rPr>
      </w:pPr>
    </w:p>
    <w:p w14:paraId="0DCFDCB8" w14:textId="77777777" w:rsidR="006B42B9" w:rsidRPr="00CA3128" w:rsidRDefault="006B42B9" w:rsidP="00F67398">
      <w:pPr>
        <w:spacing w:after="120"/>
        <w:ind w:left="1985" w:hanging="1985"/>
        <w:rPr>
          <w:rFonts w:ascii="Arial" w:hAnsi="Arial" w:cs="Arial"/>
          <w:b/>
          <w:lang w:val="en-US"/>
        </w:rPr>
      </w:pPr>
    </w:p>
    <w:p w14:paraId="7A533EC1" w14:textId="77777777" w:rsidR="001065D9" w:rsidRPr="00CA3128" w:rsidRDefault="000864E9" w:rsidP="000864E9">
      <w:pPr>
        <w:spacing w:after="120"/>
        <w:ind w:left="1985" w:hanging="1985"/>
        <w:rPr>
          <w:rFonts w:ascii="Arial" w:hAnsi="Arial" w:cs="Arial"/>
          <w:bCs/>
          <w:lang w:val="en-US"/>
        </w:rPr>
      </w:pPr>
      <w:r w:rsidRPr="00CA3128">
        <w:rPr>
          <w:rFonts w:ascii="Arial" w:hAnsi="Arial" w:cs="Arial"/>
          <w:b/>
          <w:lang w:val="en-US"/>
        </w:rPr>
        <w:t>Source:</w:t>
      </w:r>
      <w:r w:rsidRPr="00CA3128">
        <w:rPr>
          <w:rFonts w:ascii="Arial" w:hAnsi="Arial" w:cs="Arial"/>
          <w:b/>
          <w:lang w:val="en-US"/>
        </w:rPr>
        <w:tab/>
      </w:r>
      <w:r w:rsidR="00E0686F" w:rsidRPr="00CA3128">
        <w:rPr>
          <w:rFonts w:ascii="Arial" w:hAnsi="Arial" w:cs="Arial"/>
          <w:bCs/>
          <w:lang w:val="en-US"/>
        </w:rPr>
        <w:t>Nokia</w:t>
      </w:r>
      <w:r w:rsidR="00A0242A" w:rsidRPr="00CA3128">
        <w:rPr>
          <w:rFonts w:ascii="Arial" w:hAnsi="Arial" w:cs="Arial"/>
          <w:bCs/>
          <w:lang w:val="en-US"/>
        </w:rPr>
        <w:t xml:space="preserve">, </w:t>
      </w:r>
      <w:r w:rsidR="00F50CA4" w:rsidRPr="00CA3128">
        <w:rPr>
          <w:rFonts w:ascii="Arial" w:hAnsi="Arial" w:cs="Arial"/>
          <w:bCs/>
          <w:lang w:val="en-US"/>
        </w:rPr>
        <w:t>Nokia</w:t>
      </w:r>
      <w:r w:rsidR="00A0242A" w:rsidRPr="00CA3128">
        <w:rPr>
          <w:rFonts w:ascii="Arial" w:hAnsi="Arial" w:cs="Arial"/>
          <w:bCs/>
          <w:lang w:val="en-US"/>
        </w:rPr>
        <w:t xml:space="preserve"> Shanghai Bell</w:t>
      </w:r>
    </w:p>
    <w:p w14:paraId="669B6FFE" w14:textId="473E8CD5" w:rsidR="0087339C" w:rsidRPr="00CA3128" w:rsidRDefault="000864E9" w:rsidP="34D68B4B">
      <w:pPr>
        <w:spacing w:after="120"/>
        <w:ind w:left="1985" w:hanging="1985"/>
        <w:rPr>
          <w:rFonts w:ascii="Arial" w:hAnsi="Arial" w:cs="Arial"/>
          <w:sz w:val="22"/>
          <w:szCs w:val="22"/>
        </w:rPr>
      </w:pPr>
      <w:r w:rsidRPr="34D68B4B">
        <w:rPr>
          <w:rFonts w:ascii="Arial" w:hAnsi="Arial" w:cs="Arial"/>
          <w:b/>
          <w:bCs/>
          <w:lang w:val="en-US"/>
        </w:rPr>
        <w:t>Title:</w:t>
      </w:r>
      <w:r>
        <w:tab/>
      </w:r>
      <w:r w:rsidR="42C9B0B6" w:rsidRPr="34D68B4B">
        <w:rPr>
          <w:rFonts w:ascii="Arial" w:hAnsi="Arial" w:cs="Arial"/>
          <w:b/>
          <w:bCs/>
          <w:lang w:val="en-US"/>
        </w:rPr>
        <w:t>D</w:t>
      </w:r>
      <w:r w:rsidR="00313A68" w:rsidRPr="34D68B4B">
        <w:rPr>
          <w:rFonts w:ascii="Arial" w:hAnsi="Arial" w:cs="Arial"/>
          <w:b/>
          <w:bCs/>
          <w:lang w:val="en-US"/>
        </w:rPr>
        <w:t>iscussion on</w:t>
      </w:r>
      <w:r w:rsidR="005F061A" w:rsidRPr="34D68B4B">
        <w:rPr>
          <w:rFonts w:ascii="Arial" w:hAnsi="Arial" w:cs="Arial"/>
          <w:b/>
          <w:bCs/>
          <w:lang w:val="en-US"/>
        </w:rPr>
        <w:t xml:space="preserve"> NR Network-controlled repeaters</w:t>
      </w:r>
    </w:p>
    <w:p w14:paraId="7424431B" w14:textId="6B5AC6CD" w:rsidR="000864E9" w:rsidRPr="00CA3128" w:rsidRDefault="000864E9" w:rsidP="69370770">
      <w:pPr>
        <w:spacing w:after="120"/>
        <w:ind w:left="1985" w:hanging="1985"/>
        <w:rPr>
          <w:rFonts w:ascii="Arial" w:hAnsi="Arial" w:cs="Arial"/>
          <w:lang w:val="en-US"/>
        </w:rPr>
      </w:pPr>
      <w:r w:rsidRPr="00CA3128">
        <w:rPr>
          <w:rFonts w:ascii="Arial" w:hAnsi="Arial" w:cs="Arial"/>
          <w:b/>
          <w:bCs/>
          <w:lang w:val="en-US"/>
        </w:rPr>
        <w:t>Agenda item:</w:t>
      </w:r>
      <w:r w:rsidRPr="00CA3128">
        <w:tab/>
      </w:r>
      <w:r w:rsidR="0086254D">
        <w:rPr>
          <w:rFonts w:ascii="Arial" w:hAnsi="Arial" w:cs="Arial"/>
          <w:lang w:val="en-US"/>
        </w:rPr>
        <w:t>8.</w:t>
      </w:r>
      <w:r w:rsidR="00B944A3">
        <w:rPr>
          <w:rFonts w:ascii="Arial" w:hAnsi="Arial" w:cs="Arial"/>
          <w:lang w:val="en-US"/>
        </w:rPr>
        <w:t>2</w:t>
      </w:r>
      <w:r w:rsidR="00D13E67">
        <w:rPr>
          <w:rFonts w:ascii="Arial" w:hAnsi="Arial" w:cs="Arial"/>
          <w:lang w:val="en-US"/>
        </w:rPr>
        <w:t>5</w:t>
      </w:r>
      <w:r w:rsidR="00B944A3">
        <w:rPr>
          <w:rFonts w:ascii="Arial" w:hAnsi="Arial" w:cs="Arial"/>
          <w:lang w:val="en-US"/>
        </w:rPr>
        <w:t>.</w:t>
      </w:r>
      <w:r w:rsidR="0002020E">
        <w:rPr>
          <w:rFonts w:ascii="Arial" w:hAnsi="Arial" w:cs="Arial"/>
          <w:lang w:val="en-US"/>
        </w:rPr>
        <w:t>1</w:t>
      </w:r>
    </w:p>
    <w:p w14:paraId="2E2F48DD" w14:textId="77777777" w:rsidR="000864E9" w:rsidRPr="00CA3128" w:rsidRDefault="000864E9" w:rsidP="000864E9">
      <w:pPr>
        <w:spacing w:after="120"/>
        <w:ind w:left="1985" w:hanging="1985"/>
        <w:rPr>
          <w:rFonts w:ascii="Arial" w:hAnsi="Arial" w:cs="Arial"/>
          <w:bCs/>
          <w:lang w:val="en-US"/>
        </w:rPr>
      </w:pPr>
      <w:r w:rsidRPr="00CA3128">
        <w:rPr>
          <w:rFonts w:ascii="Arial" w:hAnsi="Arial" w:cs="Arial"/>
          <w:b/>
          <w:lang w:val="en-US"/>
        </w:rPr>
        <w:t>Document for:</w:t>
      </w:r>
      <w:r w:rsidRPr="00CA3128">
        <w:rPr>
          <w:rFonts w:ascii="Arial" w:hAnsi="Arial" w:cs="Arial"/>
          <w:b/>
          <w:lang w:val="en-US"/>
        </w:rPr>
        <w:tab/>
      </w:r>
      <w:r w:rsidR="002C2C43" w:rsidRPr="00CA3128">
        <w:rPr>
          <w:rFonts w:ascii="Arial" w:hAnsi="Arial" w:cs="Arial"/>
          <w:bCs/>
          <w:lang w:val="en-US"/>
        </w:rPr>
        <w:t>Approval</w:t>
      </w:r>
    </w:p>
    <w:p w14:paraId="670B090B" w14:textId="77777777" w:rsidR="00904C26" w:rsidRPr="00CA3128" w:rsidRDefault="00904C26" w:rsidP="00904C26">
      <w:pPr>
        <w:rPr>
          <w:lang w:val="en-US"/>
        </w:rPr>
      </w:pPr>
    </w:p>
    <w:p w14:paraId="2D66E521" w14:textId="77777777" w:rsidR="00904C26" w:rsidRPr="00CA3128" w:rsidRDefault="00904C26" w:rsidP="009A334F">
      <w:pPr>
        <w:pStyle w:val="Heading1"/>
        <w:numPr>
          <w:ilvl w:val="0"/>
          <w:numId w:val="14"/>
        </w:numPr>
        <w:rPr>
          <w:lang w:val="en-US"/>
        </w:rPr>
      </w:pPr>
      <w:r w:rsidRPr="00CA3128">
        <w:rPr>
          <w:lang w:val="en-US"/>
        </w:rPr>
        <w:t>Introduction</w:t>
      </w:r>
    </w:p>
    <w:p w14:paraId="3365DA32" w14:textId="39F33416" w:rsidR="00CF764D" w:rsidRDefault="00313A68" w:rsidP="00CF764D">
      <w:pPr>
        <w:tabs>
          <w:tab w:val="left" w:pos="7935"/>
        </w:tabs>
        <w:rPr>
          <w:lang w:val="en-US"/>
        </w:rPr>
      </w:pPr>
      <w:r>
        <w:rPr>
          <w:lang w:val="en-US"/>
        </w:rPr>
        <w:t>During last meeting, i</w:t>
      </w:r>
      <w:r w:rsidR="0077397A">
        <w:rPr>
          <w:lang w:val="en-US"/>
        </w:rPr>
        <w:t xml:space="preserve">n the WF </w:t>
      </w:r>
      <w:r w:rsidR="0077397A" w:rsidRPr="00CA3128">
        <w:rPr>
          <w:lang w:val="en-US"/>
        </w:rPr>
        <w:fldChar w:fldCharType="begin"/>
      </w:r>
      <w:r w:rsidR="0077397A" w:rsidRPr="00CA3128">
        <w:rPr>
          <w:lang w:val="en-US"/>
        </w:rPr>
        <w:instrText xml:space="preserve"> REF _Ref75954886 \n \h  \* MERGEFORMAT </w:instrText>
      </w:r>
      <w:r w:rsidR="0077397A" w:rsidRPr="00CA3128">
        <w:rPr>
          <w:lang w:val="en-US"/>
        </w:rPr>
      </w:r>
      <w:r w:rsidR="0077397A" w:rsidRPr="00CA3128">
        <w:rPr>
          <w:lang w:val="en-US"/>
        </w:rPr>
        <w:fldChar w:fldCharType="separate"/>
      </w:r>
      <w:r w:rsidR="0077397A" w:rsidRPr="00CA3128">
        <w:rPr>
          <w:lang w:val="en-US"/>
        </w:rPr>
        <w:t>[1]</w:t>
      </w:r>
      <w:r w:rsidR="0077397A" w:rsidRPr="00CA3128">
        <w:rPr>
          <w:lang w:val="en-US"/>
        </w:rPr>
        <w:fldChar w:fldCharType="end"/>
      </w:r>
      <w:r w:rsidR="0077397A">
        <w:rPr>
          <w:lang w:val="en-US"/>
        </w:rPr>
        <w:t xml:space="preserve">, it has been agreed to send </w:t>
      </w:r>
      <w:r w:rsidR="00E85013">
        <w:rPr>
          <w:lang w:val="en-US"/>
        </w:rPr>
        <w:t>an</w:t>
      </w:r>
      <w:r w:rsidR="0077397A">
        <w:rPr>
          <w:lang w:val="en-US"/>
        </w:rPr>
        <w:t xml:space="preserve"> LS to RAN1</w:t>
      </w:r>
      <w:r w:rsidR="004D4829">
        <w:rPr>
          <w:lang w:val="en-US"/>
        </w:rPr>
        <w:t xml:space="preserve"> </w:t>
      </w:r>
      <w:r w:rsidR="004D4829">
        <w:rPr>
          <w:lang w:val="en-US"/>
        </w:rPr>
        <w:fldChar w:fldCharType="begin"/>
      </w:r>
      <w:r w:rsidR="004D4829">
        <w:rPr>
          <w:lang w:val="en-US"/>
        </w:rPr>
        <w:instrText xml:space="preserve"> REF _Ref117761811 \n \h </w:instrText>
      </w:r>
      <w:r w:rsidR="004D4829">
        <w:rPr>
          <w:lang w:val="en-US"/>
        </w:rPr>
      </w:r>
      <w:r w:rsidR="004D4829">
        <w:rPr>
          <w:lang w:val="en-US"/>
        </w:rPr>
        <w:fldChar w:fldCharType="separate"/>
      </w:r>
      <w:r w:rsidR="004D4829">
        <w:rPr>
          <w:lang w:val="en-US"/>
        </w:rPr>
        <w:t>[2]</w:t>
      </w:r>
      <w:r w:rsidR="004D4829">
        <w:rPr>
          <w:lang w:val="en-US"/>
        </w:rPr>
        <w:fldChar w:fldCharType="end"/>
      </w:r>
      <w:r w:rsidR="0077397A">
        <w:rPr>
          <w:lang w:val="en-US"/>
        </w:rPr>
        <w:t xml:space="preserve"> to understand the capabilities of NCR</w:t>
      </w:r>
      <w:r>
        <w:rPr>
          <w:lang w:val="en-US"/>
        </w:rPr>
        <w:t>.</w:t>
      </w:r>
      <w:r w:rsidR="0077397A">
        <w:rPr>
          <w:lang w:val="en-US"/>
        </w:rPr>
        <w:t xml:space="preserve"> </w:t>
      </w:r>
      <w:r>
        <w:rPr>
          <w:lang w:val="en-US"/>
        </w:rPr>
        <w:t>I</w:t>
      </w:r>
      <w:r w:rsidR="0077397A">
        <w:rPr>
          <w:lang w:val="en-US"/>
        </w:rPr>
        <w:t xml:space="preserve">t is essential to know these capabilities while defining the RF core requirements of the NCR. </w:t>
      </w:r>
      <w:r w:rsidR="00CF764D">
        <w:rPr>
          <w:lang w:val="en-US"/>
        </w:rPr>
        <w:t xml:space="preserve">The LS to RAN1 </w:t>
      </w:r>
      <w:r w:rsidR="00E85013">
        <w:rPr>
          <w:lang w:val="en-US"/>
        </w:rPr>
        <w:t>is</w:t>
      </w:r>
      <w:r w:rsidR="00CF764D">
        <w:rPr>
          <w:lang w:val="en-US"/>
        </w:rPr>
        <w:t xml:space="preserve"> to check the following information:</w:t>
      </w:r>
    </w:p>
    <w:p w14:paraId="70C9089E" w14:textId="08B06ACD" w:rsidR="005324E2" w:rsidRDefault="005324E2" w:rsidP="009633B2">
      <w:pPr>
        <w:pStyle w:val="ListParagraph"/>
        <w:numPr>
          <w:ilvl w:val="0"/>
          <w:numId w:val="27"/>
        </w:numPr>
        <w:tabs>
          <w:tab w:val="left" w:pos="7935"/>
        </w:tabs>
        <w:rPr>
          <w:lang w:val="en-US"/>
        </w:rPr>
      </w:pPr>
      <w:r w:rsidRPr="005324E2">
        <w:rPr>
          <w:b/>
          <w:bCs/>
          <w:i/>
          <w:iCs/>
          <w:lang w:val="en-US"/>
        </w:rPr>
        <w:t>Question 1</w:t>
      </w:r>
      <w:r w:rsidRPr="005324E2">
        <w:rPr>
          <w:lang w:val="en-US"/>
        </w:rPr>
        <w:t xml:space="preserve">: whether NCR-MT part support any UL transmission? </w:t>
      </w:r>
      <w:r>
        <w:rPr>
          <w:lang w:val="en-US"/>
        </w:rPr>
        <w:t>I</w:t>
      </w:r>
      <w:r w:rsidRPr="005324E2">
        <w:rPr>
          <w:lang w:val="en-US"/>
        </w:rPr>
        <w:t xml:space="preserve">f there is any UL transmission, please show some information of UL transmission, e.g. is it PUCCH, PUSCH or SRS or some feedback for the PDSCH or control information? </w:t>
      </w:r>
    </w:p>
    <w:p w14:paraId="22C2981D" w14:textId="6B5C8484" w:rsidR="005324E2" w:rsidRDefault="005324E2" w:rsidP="009633B2">
      <w:pPr>
        <w:pStyle w:val="ListParagraph"/>
        <w:numPr>
          <w:ilvl w:val="0"/>
          <w:numId w:val="27"/>
        </w:numPr>
        <w:tabs>
          <w:tab w:val="left" w:pos="7935"/>
        </w:tabs>
        <w:rPr>
          <w:lang w:val="en-US"/>
        </w:rPr>
      </w:pPr>
      <w:r w:rsidRPr="005324E2">
        <w:rPr>
          <w:b/>
          <w:bCs/>
          <w:i/>
          <w:iCs/>
          <w:lang w:val="en-US"/>
        </w:rPr>
        <w:t>Question 2</w:t>
      </w:r>
      <w:r w:rsidRPr="005324E2">
        <w:rPr>
          <w:lang w:val="en-US"/>
        </w:rPr>
        <w:t>:  RAN4 would like to check with RAN1 whether there is any concern to support the FR1 NCR beamforming?</w:t>
      </w:r>
    </w:p>
    <w:p w14:paraId="5754A42D" w14:textId="77777777" w:rsidR="005324E2" w:rsidRPr="005324E2" w:rsidRDefault="005324E2" w:rsidP="005324E2">
      <w:pPr>
        <w:pStyle w:val="ListParagraph"/>
        <w:tabs>
          <w:tab w:val="left" w:pos="7935"/>
        </w:tabs>
        <w:rPr>
          <w:lang w:val="en-US"/>
        </w:rPr>
      </w:pPr>
    </w:p>
    <w:p w14:paraId="16D42E18" w14:textId="1D9E3DEB" w:rsidR="00706FDC" w:rsidRDefault="0077397A" w:rsidP="00706FDC">
      <w:pPr>
        <w:tabs>
          <w:tab w:val="left" w:pos="7935"/>
        </w:tabs>
        <w:rPr>
          <w:lang w:val="en-US"/>
        </w:rPr>
      </w:pPr>
      <w:r>
        <w:rPr>
          <w:lang w:val="en-US"/>
        </w:rPr>
        <w:t xml:space="preserve">Furthermore, RAN4 has agreed to reuse the </w:t>
      </w:r>
      <w:r w:rsidRPr="0077397A">
        <w:rPr>
          <w:lang w:val="en-US"/>
        </w:rPr>
        <w:t>Rel-17 repeater type</w:t>
      </w:r>
      <w:r w:rsidR="00706FDC">
        <w:rPr>
          <w:lang w:val="en-US"/>
        </w:rPr>
        <w:t>s</w:t>
      </w:r>
      <w:r w:rsidRPr="0077397A">
        <w:rPr>
          <w:lang w:val="en-US"/>
        </w:rPr>
        <w:t>/Class</w:t>
      </w:r>
      <w:r w:rsidR="00706FDC">
        <w:rPr>
          <w:lang w:val="en-US"/>
        </w:rPr>
        <w:t>es</w:t>
      </w:r>
      <w:r w:rsidRPr="0077397A">
        <w:rPr>
          <w:lang w:val="en-US"/>
        </w:rPr>
        <w:t xml:space="preserve"> i.e., </w:t>
      </w:r>
      <w:r>
        <w:rPr>
          <w:lang w:val="en-US"/>
        </w:rPr>
        <w:t xml:space="preserve">  </w:t>
      </w:r>
    </w:p>
    <w:p w14:paraId="6FA969CE" w14:textId="77777777" w:rsidR="00706FDC" w:rsidRDefault="00706FDC" w:rsidP="00AE52A6">
      <w:pPr>
        <w:pStyle w:val="ListParagraph"/>
        <w:numPr>
          <w:ilvl w:val="0"/>
          <w:numId w:val="22"/>
        </w:numPr>
        <w:tabs>
          <w:tab w:val="left" w:pos="7935"/>
        </w:tabs>
        <w:rPr>
          <w:lang w:val="en-US"/>
        </w:rPr>
      </w:pPr>
      <w:r w:rsidRPr="00706FDC">
        <w:rPr>
          <w:lang w:val="en-US"/>
        </w:rPr>
        <w:t>Repeater Type: 1-C and 2-O</w:t>
      </w:r>
    </w:p>
    <w:p w14:paraId="59464C71" w14:textId="6622B4CF" w:rsidR="00706FDC" w:rsidRDefault="00706FDC" w:rsidP="00AE52A6">
      <w:pPr>
        <w:pStyle w:val="ListParagraph"/>
        <w:numPr>
          <w:ilvl w:val="0"/>
          <w:numId w:val="22"/>
        </w:numPr>
        <w:tabs>
          <w:tab w:val="left" w:pos="7935"/>
        </w:tabs>
        <w:rPr>
          <w:lang w:val="en-US"/>
        </w:rPr>
      </w:pPr>
      <w:r w:rsidRPr="00706FDC">
        <w:rPr>
          <w:lang w:val="en-US"/>
        </w:rPr>
        <w:t>Repeater class: wide-area and local area (DL, UL), medium range for DL</w:t>
      </w:r>
    </w:p>
    <w:p w14:paraId="5C7F4E33" w14:textId="15949701" w:rsidR="00706FDC" w:rsidRDefault="00706FDC" w:rsidP="00706FDC">
      <w:pPr>
        <w:tabs>
          <w:tab w:val="left" w:pos="7935"/>
        </w:tabs>
        <w:rPr>
          <w:lang w:val="en-US"/>
        </w:rPr>
      </w:pPr>
      <w:r>
        <w:rPr>
          <w:lang w:val="en-US"/>
        </w:rPr>
        <w:t xml:space="preserve">for the NCR. </w:t>
      </w:r>
      <w:r w:rsidRPr="00706FDC">
        <w:rPr>
          <w:lang w:val="en-US"/>
        </w:rPr>
        <w:t xml:space="preserve">The baseline assumption </w:t>
      </w:r>
      <w:r>
        <w:rPr>
          <w:lang w:val="en-US"/>
        </w:rPr>
        <w:t xml:space="preserve">is </w:t>
      </w:r>
      <w:r w:rsidRPr="00706FDC">
        <w:rPr>
          <w:lang w:val="en-US"/>
        </w:rPr>
        <w:t>that same type/class</w:t>
      </w:r>
      <w:r>
        <w:rPr>
          <w:lang w:val="en-US"/>
        </w:rPr>
        <w:t xml:space="preserve"> to be</w:t>
      </w:r>
      <w:r w:rsidRPr="00706FDC">
        <w:rPr>
          <w:lang w:val="en-US"/>
        </w:rPr>
        <w:t xml:space="preserve"> applied for NCR-fwd link and NCR-MT</w:t>
      </w:r>
      <w:r>
        <w:rPr>
          <w:lang w:val="en-US"/>
        </w:rPr>
        <w:t>. However, unlike in case of Rel.17 repeater, the WI suggests</w:t>
      </w:r>
      <w:r w:rsidR="00CF764D">
        <w:rPr>
          <w:lang w:val="en-US"/>
        </w:rPr>
        <w:t xml:space="preserve"> </w:t>
      </w:r>
      <w:r w:rsidR="00CF764D">
        <w:rPr>
          <w:lang w:val="en-US"/>
        </w:rPr>
        <w:fldChar w:fldCharType="begin"/>
      </w:r>
      <w:r w:rsidR="00CF764D">
        <w:rPr>
          <w:lang w:val="en-US"/>
        </w:rPr>
        <w:instrText xml:space="preserve"> REF _Ref117760174 \n \h </w:instrText>
      </w:r>
      <w:r w:rsidR="00CF764D">
        <w:rPr>
          <w:lang w:val="en-US"/>
        </w:rPr>
      </w:r>
      <w:r w:rsidR="00CF764D">
        <w:rPr>
          <w:lang w:val="en-US"/>
        </w:rPr>
        <w:fldChar w:fldCharType="separate"/>
      </w:r>
      <w:r w:rsidR="005324E2">
        <w:rPr>
          <w:lang w:val="en-US"/>
        </w:rPr>
        <w:t>[3]</w:t>
      </w:r>
      <w:r w:rsidR="00CF764D">
        <w:rPr>
          <w:lang w:val="en-US"/>
        </w:rPr>
        <w:fldChar w:fldCharType="end"/>
      </w:r>
      <w:r>
        <w:rPr>
          <w:lang w:val="en-US"/>
        </w:rPr>
        <w:t xml:space="preserve"> that Rel.18 NCR supports the adaptive beamforming capability for in both FR2 and FR1. </w:t>
      </w:r>
      <w:r w:rsidR="00CF764D">
        <w:rPr>
          <w:lang w:val="en-US"/>
        </w:rPr>
        <w:t xml:space="preserve">Hence, it was agreed to further study type 1-H and 1-O for FR1. </w:t>
      </w:r>
    </w:p>
    <w:p w14:paraId="4D3D53DA" w14:textId="19A53A7B" w:rsidR="00CF764D" w:rsidRPr="00706FDC" w:rsidRDefault="00CF764D" w:rsidP="00706FDC">
      <w:pPr>
        <w:tabs>
          <w:tab w:val="left" w:pos="7935"/>
        </w:tabs>
        <w:rPr>
          <w:lang w:val="en-US"/>
        </w:rPr>
      </w:pPr>
      <w:r>
        <w:rPr>
          <w:lang w:val="en-US"/>
        </w:rPr>
        <w:t>In this contribution, we provide our views on these FFS points</w:t>
      </w:r>
      <w:r w:rsidR="00313A68">
        <w:rPr>
          <w:lang w:val="en-US"/>
        </w:rPr>
        <w:t xml:space="preserve"> from WF [1]</w:t>
      </w:r>
      <w:r>
        <w:rPr>
          <w:lang w:val="en-US"/>
        </w:rPr>
        <w:t>.</w:t>
      </w:r>
    </w:p>
    <w:p w14:paraId="54D34B2C" w14:textId="77777777" w:rsidR="00904C26" w:rsidRPr="00CA3128" w:rsidRDefault="00904C26" w:rsidP="009A334F">
      <w:pPr>
        <w:pStyle w:val="Heading1"/>
        <w:numPr>
          <w:ilvl w:val="0"/>
          <w:numId w:val="14"/>
        </w:numPr>
        <w:rPr>
          <w:lang w:val="en-US"/>
        </w:rPr>
      </w:pPr>
      <w:r w:rsidRPr="00CA3128">
        <w:t>Discussion</w:t>
      </w:r>
    </w:p>
    <w:p w14:paraId="50AD0174" w14:textId="30E19B6F" w:rsidR="00645007" w:rsidRDefault="005324E2" w:rsidP="005B2BF3">
      <w:pPr>
        <w:tabs>
          <w:tab w:val="left" w:pos="7935"/>
        </w:tabs>
        <w:rPr>
          <w:rFonts w:eastAsia="Batang"/>
          <w:lang w:eastAsia="ko-KR"/>
        </w:rPr>
      </w:pPr>
      <w:r>
        <w:rPr>
          <w:rFonts w:eastAsia="Batang"/>
          <w:lang w:eastAsia="ko-KR"/>
        </w:rPr>
        <w:t xml:space="preserve">Regarding the first question in the LS, </w:t>
      </w:r>
      <w:r w:rsidR="00E85013">
        <w:rPr>
          <w:rFonts w:eastAsia="Batang"/>
          <w:lang w:eastAsia="ko-KR"/>
        </w:rPr>
        <w:t>RAN1 has made the following agreement</w:t>
      </w:r>
      <w:r w:rsidR="004D4829">
        <w:rPr>
          <w:rFonts w:eastAsia="Batang"/>
          <w:lang w:eastAsia="ko-KR"/>
        </w:rPr>
        <w:t>s</w:t>
      </w:r>
      <w:r w:rsidR="00E85013">
        <w:rPr>
          <w:rFonts w:eastAsia="Batang"/>
          <w:lang w:eastAsia="ko-KR"/>
        </w:rPr>
        <w:t xml:space="preserve"> </w:t>
      </w:r>
      <w:r w:rsidR="004D4829">
        <w:rPr>
          <w:rFonts w:eastAsia="Batang"/>
          <w:lang w:eastAsia="ko-KR"/>
        </w:rPr>
        <w:fldChar w:fldCharType="begin"/>
      </w:r>
      <w:r w:rsidR="004D4829">
        <w:rPr>
          <w:rFonts w:eastAsia="Batang"/>
          <w:lang w:eastAsia="ko-KR"/>
        </w:rPr>
        <w:instrText xml:space="preserve"> REF _Ref117761355 \n \h </w:instrText>
      </w:r>
      <w:r w:rsidR="004D4829">
        <w:rPr>
          <w:rFonts w:eastAsia="Batang"/>
          <w:lang w:eastAsia="ko-KR"/>
        </w:rPr>
      </w:r>
      <w:r w:rsidR="004D4829">
        <w:rPr>
          <w:rFonts w:eastAsia="Batang"/>
          <w:lang w:eastAsia="ko-KR"/>
        </w:rPr>
        <w:fldChar w:fldCharType="separate"/>
      </w:r>
      <w:r>
        <w:rPr>
          <w:rFonts w:eastAsia="Batang"/>
          <w:lang w:eastAsia="ko-KR"/>
        </w:rPr>
        <w:t>[4]</w:t>
      </w:r>
      <w:r w:rsidR="004D4829">
        <w:rPr>
          <w:rFonts w:eastAsia="Batang"/>
          <w:lang w:eastAsia="ko-KR"/>
        </w:rPr>
        <w:fldChar w:fldCharType="end"/>
      </w:r>
      <w:r w:rsidR="004D4829">
        <w:rPr>
          <w:rFonts w:eastAsia="Batang"/>
          <w:lang w:eastAsia="ko-KR"/>
        </w:rPr>
        <w:t>:</w:t>
      </w:r>
      <w:r w:rsidR="00E85013">
        <w:rPr>
          <w:rFonts w:eastAsia="Batang"/>
          <w:lang w:eastAsia="ko-KR"/>
        </w:rPr>
        <w:t xml:space="preserve"> </w:t>
      </w:r>
      <w:r w:rsidR="00645007">
        <w:rPr>
          <w:rFonts w:eastAsia="Batang"/>
          <w:lang w:eastAsia="ko-KR"/>
        </w:rPr>
        <w:t xml:space="preserve"> </w:t>
      </w:r>
    </w:p>
    <w:tbl>
      <w:tblPr>
        <w:tblStyle w:val="TableGrid"/>
        <w:tblW w:w="0" w:type="auto"/>
        <w:tblLook w:val="04A0" w:firstRow="1" w:lastRow="0" w:firstColumn="1" w:lastColumn="0" w:noHBand="0" w:noVBand="1"/>
      </w:tblPr>
      <w:tblGrid>
        <w:gridCol w:w="9621"/>
      </w:tblGrid>
      <w:tr w:rsidR="004D4829" w:rsidRPr="004D4829" w14:paraId="4306130D" w14:textId="77777777" w:rsidTr="004D4829">
        <w:tc>
          <w:tcPr>
            <w:tcW w:w="9621" w:type="dxa"/>
          </w:tcPr>
          <w:p w14:paraId="6091442F" w14:textId="77777777" w:rsidR="004D4829" w:rsidRPr="004D4829" w:rsidRDefault="004D4829" w:rsidP="004D4829">
            <w:pPr>
              <w:overflowPunct/>
              <w:autoSpaceDE/>
              <w:autoSpaceDN/>
              <w:adjustRightInd/>
              <w:spacing w:after="0"/>
              <w:textAlignment w:val="auto"/>
              <w:rPr>
                <w:rFonts w:ascii="Times" w:eastAsia="Batang" w:hAnsi="Times"/>
                <w:b/>
                <w:bCs/>
                <w:iCs/>
                <w:szCs w:val="24"/>
                <w:highlight w:val="green"/>
                <w:lang w:val="en-US"/>
              </w:rPr>
            </w:pPr>
            <w:r w:rsidRPr="004D4829">
              <w:rPr>
                <w:rFonts w:ascii="Times" w:eastAsia="Batang" w:hAnsi="Times"/>
                <w:b/>
                <w:bCs/>
                <w:iCs/>
                <w:szCs w:val="24"/>
                <w:highlight w:val="green"/>
                <w:lang w:val="en-US"/>
              </w:rPr>
              <w:t>Agreement</w:t>
            </w:r>
          </w:p>
          <w:p w14:paraId="3FF1AB1F" w14:textId="77777777" w:rsidR="004D4829" w:rsidRPr="004D4829" w:rsidRDefault="004D4829" w:rsidP="004D4829">
            <w:pPr>
              <w:overflowPunct/>
              <w:autoSpaceDE/>
              <w:autoSpaceDN/>
              <w:adjustRightInd/>
              <w:spacing w:after="0"/>
              <w:textAlignment w:val="auto"/>
              <w:rPr>
                <w:rFonts w:ascii="Times" w:eastAsia="Batang" w:hAnsi="Times"/>
                <w:bCs/>
                <w:iCs/>
                <w:szCs w:val="24"/>
                <w:lang w:val="en-US"/>
              </w:rPr>
            </w:pPr>
            <w:r w:rsidRPr="004D4829">
              <w:rPr>
                <w:rFonts w:ascii="Times" w:eastAsia="Batang" w:hAnsi="Times"/>
                <w:bCs/>
                <w:iCs/>
                <w:szCs w:val="24"/>
                <w:lang w:val="en-US"/>
              </w:rPr>
              <w:t>To support CSI measurement/reporting mechanisms for NCR-MT in C-link</w:t>
            </w:r>
          </w:p>
          <w:p w14:paraId="353E9B41" w14:textId="77777777" w:rsidR="004D4829" w:rsidRPr="004D4829" w:rsidRDefault="004D4829" w:rsidP="004D4829">
            <w:pPr>
              <w:numPr>
                <w:ilvl w:val="0"/>
                <w:numId w:val="24"/>
              </w:numPr>
              <w:overflowPunct/>
              <w:autoSpaceDE/>
              <w:autoSpaceDN/>
              <w:adjustRightInd/>
              <w:spacing w:after="0"/>
              <w:contextualSpacing/>
              <w:textAlignment w:val="auto"/>
              <w:rPr>
                <w:rFonts w:ascii="Times" w:eastAsia="Batang" w:hAnsi="Times"/>
                <w:bCs/>
                <w:iCs/>
                <w:szCs w:val="24"/>
                <w:lang w:val="en-US"/>
              </w:rPr>
            </w:pPr>
            <w:r w:rsidRPr="004D4829">
              <w:rPr>
                <w:rFonts w:ascii="Times" w:eastAsia="Batang" w:hAnsi="Times"/>
                <w:bCs/>
                <w:iCs/>
                <w:szCs w:val="24"/>
                <w:lang w:val="en-US"/>
              </w:rPr>
              <w:t>The necessary legacy mechanism for receiving CSI-RS is reused for NCR-MT.</w:t>
            </w:r>
          </w:p>
          <w:p w14:paraId="3DD6E208" w14:textId="77777777" w:rsidR="004D4829" w:rsidRPr="004D4829" w:rsidRDefault="004D4829" w:rsidP="004D4829">
            <w:pPr>
              <w:numPr>
                <w:ilvl w:val="0"/>
                <w:numId w:val="24"/>
              </w:numPr>
              <w:overflowPunct/>
              <w:autoSpaceDE/>
              <w:autoSpaceDN/>
              <w:adjustRightInd/>
              <w:spacing w:after="0"/>
              <w:contextualSpacing/>
              <w:textAlignment w:val="auto"/>
              <w:rPr>
                <w:rFonts w:ascii="Times" w:eastAsia="Batang" w:hAnsi="Times"/>
                <w:bCs/>
                <w:iCs/>
                <w:szCs w:val="24"/>
                <w:highlight w:val="cyan"/>
                <w:lang w:val="en-US"/>
              </w:rPr>
            </w:pPr>
            <w:r w:rsidRPr="004D4829">
              <w:rPr>
                <w:rFonts w:ascii="Times" w:eastAsia="Batang" w:hAnsi="Times"/>
                <w:bCs/>
                <w:iCs/>
                <w:szCs w:val="24"/>
                <w:highlight w:val="cyan"/>
                <w:lang w:val="en-US"/>
              </w:rPr>
              <w:t>The necessary legacy mechanism for reporting CSI is reused for NCR-MT.</w:t>
            </w:r>
          </w:p>
          <w:p w14:paraId="77AA2971" w14:textId="77777777" w:rsidR="004D4829" w:rsidRPr="004D4829" w:rsidRDefault="004D4829" w:rsidP="004D4829">
            <w:pPr>
              <w:numPr>
                <w:ilvl w:val="0"/>
                <w:numId w:val="24"/>
              </w:numPr>
              <w:overflowPunct/>
              <w:autoSpaceDE/>
              <w:autoSpaceDN/>
              <w:adjustRightInd/>
              <w:spacing w:after="0"/>
              <w:contextualSpacing/>
              <w:textAlignment w:val="auto"/>
              <w:rPr>
                <w:rFonts w:ascii="Times" w:eastAsia="Batang" w:hAnsi="Times"/>
                <w:bCs/>
                <w:iCs/>
                <w:szCs w:val="24"/>
                <w:lang w:val="en-US"/>
              </w:rPr>
            </w:pPr>
            <w:r w:rsidRPr="004D4829">
              <w:rPr>
                <w:rFonts w:ascii="Times" w:eastAsia="Batang" w:hAnsi="Times"/>
                <w:bCs/>
                <w:iCs/>
                <w:szCs w:val="24"/>
                <w:lang w:val="en-US"/>
              </w:rPr>
              <w:t>FFS: The details of the necessary mechanisms will be further discussed and decided.</w:t>
            </w:r>
          </w:p>
          <w:p w14:paraId="5604BA67" w14:textId="77777777" w:rsidR="004D4829" w:rsidRPr="004D4829" w:rsidRDefault="004D4829" w:rsidP="004D4829">
            <w:pPr>
              <w:numPr>
                <w:ilvl w:val="0"/>
                <w:numId w:val="24"/>
              </w:numPr>
              <w:overflowPunct/>
              <w:autoSpaceDE/>
              <w:autoSpaceDN/>
              <w:adjustRightInd/>
              <w:spacing w:after="0"/>
              <w:contextualSpacing/>
              <w:textAlignment w:val="auto"/>
              <w:rPr>
                <w:rFonts w:ascii="Times" w:eastAsia="Batang" w:hAnsi="Times"/>
                <w:bCs/>
                <w:iCs/>
                <w:szCs w:val="24"/>
                <w:lang w:val="en-US"/>
              </w:rPr>
            </w:pPr>
            <w:r w:rsidRPr="004D4829">
              <w:rPr>
                <w:rFonts w:ascii="Times" w:eastAsia="Batang" w:hAnsi="Times"/>
                <w:bCs/>
                <w:iCs/>
                <w:szCs w:val="24"/>
                <w:lang w:val="en-US"/>
              </w:rPr>
              <w:t xml:space="preserve">Note: this does not mean all the legacy procedures for receiving CSI-RS and reporting CSI will be supported. </w:t>
            </w:r>
          </w:p>
          <w:p w14:paraId="1D7B93CE" w14:textId="77777777" w:rsidR="004D4829" w:rsidRPr="004D4829" w:rsidRDefault="004D4829" w:rsidP="004D4829">
            <w:pPr>
              <w:rPr>
                <w:b/>
                <w:bCs/>
                <w:iCs/>
                <w:highlight w:val="green"/>
                <w:lang w:val="en-US"/>
              </w:rPr>
            </w:pPr>
          </w:p>
          <w:p w14:paraId="2649727C" w14:textId="0B462810" w:rsidR="004D4829" w:rsidRPr="004D4829" w:rsidRDefault="004D4829" w:rsidP="004D4829">
            <w:pPr>
              <w:rPr>
                <w:b/>
                <w:bCs/>
                <w:iCs/>
                <w:highlight w:val="green"/>
                <w:lang w:val="en-US"/>
              </w:rPr>
            </w:pPr>
            <w:r w:rsidRPr="004D4829">
              <w:rPr>
                <w:b/>
                <w:bCs/>
                <w:iCs/>
                <w:highlight w:val="green"/>
                <w:lang w:val="en-US"/>
              </w:rPr>
              <w:t>Agreement</w:t>
            </w:r>
          </w:p>
          <w:p w14:paraId="6AB9CC4C" w14:textId="77777777" w:rsidR="004D4829" w:rsidRPr="004D4829" w:rsidRDefault="004D4829" w:rsidP="004D4829">
            <w:pPr>
              <w:pStyle w:val="PlainText"/>
              <w:rPr>
                <w:rFonts w:ascii="Times" w:hAnsi="Times" w:cs="Times"/>
                <w:iCs/>
                <w:lang w:val="en-US"/>
              </w:rPr>
            </w:pPr>
            <w:r w:rsidRPr="004D4829">
              <w:rPr>
                <w:rFonts w:ascii="Times" w:hAnsi="Times" w:cs="Times"/>
                <w:iCs/>
                <w:highlight w:val="cyan"/>
                <w:lang w:val="en-US"/>
              </w:rPr>
              <w:t>HARQ-ACK feedback for PDSCH carrying the side control information from higher layer (e.g., MAC-CE, RRC) is supported. The legacy HARQ-ACK feedback mechanism is reused</w:t>
            </w:r>
            <w:r w:rsidRPr="004D4829">
              <w:rPr>
                <w:rFonts w:ascii="Times" w:hAnsi="Times" w:cs="Times"/>
                <w:iCs/>
                <w:lang w:val="en-US"/>
              </w:rPr>
              <w:t>.</w:t>
            </w:r>
          </w:p>
          <w:p w14:paraId="74DF63DC" w14:textId="77777777" w:rsidR="004D4829" w:rsidRPr="004D4829" w:rsidRDefault="004D4829" w:rsidP="004D4829">
            <w:pPr>
              <w:numPr>
                <w:ilvl w:val="0"/>
                <w:numId w:val="25"/>
              </w:numPr>
              <w:overflowPunct/>
              <w:autoSpaceDE/>
              <w:autoSpaceDN/>
              <w:adjustRightInd/>
              <w:spacing w:after="0"/>
              <w:jc w:val="both"/>
              <w:textAlignment w:val="auto"/>
              <w:rPr>
                <w:rFonts w:cs="Times"/>
                <w:iCs/>
                <w:lang w:val="en-US"/>
              </w:rPr>
            </w:pPr>
            <w:r w:rsidRPr="004D4829">
              <w:rPr>
                <w:rFonts w:cs="Times"/>
                <w:iCs/>
                <w:lang w:val="en-US"/>
              </w:rPr>
              <w:t>FFS: Whether HARQ-ACK feedback for PDCCH carrying side control information is supported</w:t>
            </w:r>
          </w:p>
          <w:p w14:paraId="3906F079" w14:textId="77777777" w:rsidR="004D4829" w:rsidRPr="004D4829" w:rsidRDefault="004D4829" w:rsidP="004D4829">
            <w:pPr>
              <w:numPr>
                <w:ilvl w:val="0"/>
                <w:numId w:val="25"/>
              </w:numPr>
              <w:overflowPunct/>
              <w:autoSpaceDE/>
              <w:autoSpaceDN/>
              <w:adjustRightInd/>
              <w:spacing w:after="0"/>
              <w:jc w:val="both"/>
              <w:textAlignment w:val="auto"/>
              <w:rPr>
                <w:rFonts w:cs="Times"/>
                <w:iCs/>
                <w:lang w:val="en-US"/>
              </w:rPr>
            </w:pPr>
            <w:r w:rsidRPr="004D4829">
              <w:rPr>
                <w:rFonts w:cs="Times"/>
                <w:iCs/>
                <w:lang w:val="en-US"/>
              </w:rPr>
              <w:t>Note: This does not mean all legacy HARQ-ACK feedback mechanism will be supported.</w:t>
            </w:r>
          </w:p>
          <w:p w14:paraId="04A73EE8" w14:textId="5A3C17F0" w:rsidR="004D4829" w:rsidRPr="004D4829" w:rsidRDefault="003C3731" w:rsidP="004D4829">
            <w:pPr>
              <w:rPr>
                <w:b/>
                <w:bCs/>
                <w:iCs/>
                <w:highlight w:val="green"/>
                <w:lang w:val="en-US"/>
              </w:rPr>
            </w:pPr>
            <w:r>
              <w:rPr>
                <w:b/>
                <w:bCs/>
                <w:iCs/>
                <w:highlight w:val="green"/>
                <w:lang w:val="en-US"/>
              </w:rPr>
              <w:lastRenderedPageBreak/>
              <w:br/>
            </w:r>
            <w:r w:rsidR="004D4829" w:rsidRPr="004D4829">
              <w:rPr>
                <w:b/>
                <w:bCs/>
                <w:iCs/>
                <w:highlight w:val="green"/>
                <w:lang w:val="en-US"/>
              </w:rPr>
              <w:t>Agreement</w:t>
            </w:r>
          </w:p>
          <w:p w14:paraId="0FDC3FAD" w14:textId="77777777" w:rsidR="004D4829" w:rsidRDefault="004D4829" w:rsidP="004D4829">
            <w:pPr>
              <w:pStyle w:val="PlainText"/>
              <w:rPr>
                <w:rFonts w:ascii="Times" w:hAnsi="Times" w:cs="Times"/>
                <w:iCs/>
                <w:lang w:val="en-US"/>
              </w:rPr>
            </w:pPr>
            <w:r w:rsidRPr="004D4829">
              <w:rPr>
                <w:rFonts w:ascii="Times" w:hAnsi="Times" w:cs="Times"/>
                <w:iCs/>
                <w:highlight w:val="cyan"/>
                <w:lang w:val="en-US"/>
              </w:rPr>
              <w:t>PUCCH and PUSCH are supported for NCR-MT.</w:t>
            </w:r>
          </w:p>
          <w:p w14:paraId="0F837E15" w14:textId="1E4B7597" w:rsidR="004D4829" w:rsidRPr="00C736F2" w:rsidRDefault="003C3731" w:rsidP="004D4829">
            <w:pPr>
              <w:rPr>
                <w:b/>
                <w:bCs/>
                <w:iCs/>
                <w:highlight w:val="green"/>
              </w:rPr>
            </w:pPr>
            <w:r>
              <w:rPr>
                <w:b/>
                <w:bCs/>
                <w:iCs/>
                <w:highlight w:val="green"/>
              </w:rPr>
              <w:br/>
            </w:r>
            <w:r w:rsidR="004D4829" w:rsidRPr="00C736F2">
              <w:rPr>
                <w:b/>
                <w:bCs/>
                <w:iCs/>
                <w:highlight w:val="green"/>
              </w:rPr>
              <w:t>Agreement</w:t>
            </w:r>
          </w:p>
          <w:p w14:paraId="4288A1E1" w14:textId="77777777" w:rsidR="004D4829" w:rsidRPr="00C736F2" w:rsidRDefault="004D4829" w:rsidP="004D4829">
            <w:pPr>
              <w:rPr>
                <w:bCs/>
                <w:iCs/>
              </w:rPr>
            </w:pPr>
            <w:r w:rsidRPr="004D4829">
              <w:rPr>
                <w:bCs/>
                <w:iCs/>
                <w:highlight w:val="cyan"/>
              </w:rPr>
              <w:t>To support the sounding procedure for NCR-MT in C link</w:t>
            </w:r>
            <w:r w:rsidRPr="00C736F2">
              <w:rPr>
                <w:bCs/>
                <w:iCs/>
              </w:rPr>
              <w:t>, the necessary mechanism of legacy UE sounding procedure is supported.</w:t>
            </w:r>
          </w:p>
          <w:p w14:paraId="0EB6FBB3" w14:textId="77777777" w:rsidR="004D4829" w:rsidRPr="00C736F2" w:rsidRDefault="004D4829" w:rsidP="004D4829">
            <w:pPr>
              <w:numPr>
                <w:ilvl w:val="0"/>
                <w:numId w:val="26"/>
              </w:numPr>
              <w:overflowPunct/>
              <w:autoSpaceDE/>
              <w:autoSpaceDN/>
              <w:adjustRightInd/>
              <w:spacing w:after="0"/>
              <w:contextualSpacing/>
              <w:textAlignment w:val="auto"/>
              <w:rPr>
                <w:bCs/>
                <w:iCs/>
              </w:rPr>
            </w:pPr>
            <w:r w:rsidRPr="00C736F2">
              <w:rPr>
                <w:bCs/>
                <w:iCs/>
              </w:rPr>
              <w:t xml:space="preserve">FFS: The details of </w:t>
            </w:r>
            <w:r w:rsidRPr="00C736F2">
              <w:rPr>
                <w:rFonts w:hint="eastAsia"/>
                <w:bCs/>
                <w:iCs/>
              </w:rPr>
              <w:t>t</w:t>
            </w:r>
            <w:r w:rsidRPr="00C736F2">
              <w:rPr>
                <w:bCs/>
                <w:iCs/>
              </w:rPr>
              <w:t>he necessary mechanism of legacy UE sounding procedure.</w:t>
            </w:r>
          </w:p>
          <w:p w14:paraId="393BB7C7" w14:textId="32028DC7" w:rsidR="004D4829" w:rsidRPr="004D4829" w:rsidRDefault="004D4829" w:rsidP="004D4829">
            <w:pPr>
              <w:numPr>
                <w:ilvl w:val="0"/>
                <w:numId w:val="26"/>
              </w:numPr>
              <w:overflowPunct/>
              <w:autoSpaceDE/>
              <w:autoSpaceDN/>
              <w:adjustRightInd/>
              <w:spacing w:after="0"/>
              <w:contextualSpacing/>
              <w:textAlignment w:val="auto"/>
              <w:rPr>
                <w:rFonts w:eastAsia="Batang"/>
                <w:lang w:eastAsia="ko-KR"/>
              </w:rPr>
            </w:pPr>
            <w:r w:rsidRPr="00C736F2">
              <w:rPr>
                <w:bCs/>
                <w:iCs/>
              </w:rPr>
              <w:t xml:space="preserve">Note: This does not mean all legacy UE sounding procedure will be supported. </w:t>
            </w:r>
          </w:p>
        </w:tc>
      </w:tr>
    </w:tbl>
    <w:p w14:paraId="390F9D55" w14:textId="45270B23" w:rsidR="004D4829" w:rsidRDefault="004D4829" w:rsidP="005B2BF3">
      <w:pPr>
        <w:tabs>
          <w:tab w:val="left" w:pos="7935"/>
        </w:tabs>
        <w:rPr>
          <w:rFonts w:eastAsia="Batang"/>
          <w:lang w:eastAsia="ko-KR"/>
        </w:rPr>
      </w:pPr>
    </w:p>
    <w:p w14:paraId="05E323FF" w14:textId="0D4D8D76" w:rsidR="004D4829" w:rsidRDefault="003C3731" w:rsidP="005B2BF3">
      <w:pPr>
        <w:tabs>
          <w:tab w:val="left" w:pos="7935"/>
        </w:tabs>
        <w:rPr>
          <w:rFonts w:eastAsia="Batang"/>
          <w:lang w:eastAsia="ko-KR"/>
        </w:rPr>
      </w:pPr>
      <w:r>
        <w:rPr>
          <w:rFonts w:eastAsia="Batang"/>
          <w:lang w:eastAsia="ko-KR"/>
        </w:rPr>
        <w:t xml:space="preserve">Based on these agreements, it is clear that the NCR-MT should be capable of UL communication (in the C-link) with the gNB. </w:t>
      </w:r>
    </w:p>
    <w:p w14:paraId="60911AE2" w14:textId="57FE1D32" w:rsidR="008B7C4A" w:rsidRDefault="008B7C4A" w:rsidP="008B7C4A">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1</w:t>
      </w:r>
      <w:r w:rsidRPr="00AF6298">
        <w:rPr>
          <w:b/>
          <w:bCs/>
          <w:i/>
          <w:iCs/>
        </w:rPr>
        <w:fldChar w:fldCharType="end"/>
      </w:r>
      <w:r w:rsidRPr="00B231F2">
        <w:rPr>
          <w:b/>
          <w:bCs/>
          <w:i/>
          <w:iCs/>
        </w:rPr>
        <w:t xml:space="preserve">: </w:t>
      </w:r>
      <w:r>
        <w:rPr>
          <w:b/>
          <w:bCs/>
          <w:i/>
          <w:iCs/>
        </w:rPr>
        <w:t xml:space="preserve">Based on the agreements </w:t>
      </w:r>
      <w:r>
        <w:rPr>
          <w:b/>
          <w:bCs/>
          <w:i/>
          <w:iCs/>
        </w:rPr>
        <w:fldChar w:fldCharType="begin"/>
      </w:r>
      <w:r>
        <w:rPr>
          <w:b/>
          <w:bCs/>
          <w:i/>
          <w:iCs/>
        </w:rPr>
        <w:instrText xml:space="preserve"> REF _Ref117761355 \n \h </w:instrText>
      </w:r>
      <w:r>
        <w:rPr>
          <w:b/>
          <w:bCs/>
          <w:i/>
          <w:iCs/>
        </w:rPr>
      </w:r>
      <w:r>
        <w:rPr>
          <w:b/>
          <w:bCs/>
          <w:i/>
          <w:iCs/>
        </w:rPr>
        <w:fldChar w:fldCharType="separate"/>
      </w:r>
      <w:r>
        <w:rPr>
          <w:b/>
          <w:bCs/>
          <w:i/>
          <w:iCs/>
        </w:rPr>
        <w:t>[4]</w:t>
      </w:r>
      <w:r>
        <w:rPr>
          <w:b/>
          <w:bCs/>
          <w:i/>
          <w:iCs/>
        </w:rPr>
        <w:fldChar w:fldCharType="end"/>
      </w:r>
      <w:r>
        <w:rPr>
          <w:b/>
          <w:bCs/>
          <w:i/>
          <w:iCs/>
        </w:rPr>
        <w:t xml:space="preserve"> made in RAN1 Meeting #110bis-e, the NCR-MT should be able to do UL communication (in C-link) with the gNB. </w:t>
      </w:r>
    </w:p>
    <w:p w14:paraId="549DB3B5" w14:textId="77777777" w:rsidR="00CB7CF2" w:rsidRDefault="00215728" w:rsidP="005B2BF3">
      <w:pPr>
        <w:tabs>
          <w:tab w:val="left" w:pos="7935"/>
        </w:tabs>
        <w:rPr>
          <w:rFonts w:eastAsia="Batang"/>
          <w:lang w:eastAsia="ko-KR"/>
        </w:rPr>
      </w:pPr>
      <w:r>
        <w:rPr>
          <w:rFonts w:eastAsia="Batang"/>
          <w:lang w:eastAsia="ko-KR"/>
        </w:rPr>
        <w:t>Thus, RAN4 needs to investigate the transmission requirements</w:t>
      </w:r>
      <w:r w:rsidR="00CB7CF2">
        <w:rPr>
          <w:rFonts w:eastAsia="Batang"/>
          <w:lang w:eastAsia="ko-KR"/>
        </w:rPr>
        <w:t xml:space="preserve"> of NCR-MT. For NCR-Fwd part, transmission requirements will be reused from Rel.17 repeater specification; additional requirements will be specified, if needed, in Rel.18. Hence, RAN 4 needs to investigate whether new requirements need to be specified or existing requirements should be lightened or relaxed when the NCR-MT has the transmission capability.</w:t>
      </w:r>
    </w:p>
    <w:p w14:paraId="7C7A71B1" w14:textId="4221F108" w:rsidR="00CB7CF2" w:rsidRDefault="00CB7CF2" w:rsidP="00CB7CF2">
      <w:pPr>
        <w:tabs>
          <w:tab w:val="left" w:pos="7935"/>
        </w:tabs>
        <w:rPr>
          <w:rFonts w:eastAsia="Batang"/>
          <w:lang w:eastAsia="ko-KR"/>
        </w:rPr>
      </w:pPr>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Pr>
          <w:b/>
          <w:bCs/>
          <w:i/>
          <w:iCs/>
          <w:noProof/>
        </w:rPr>
        <w:t>1</w:t>
      </w:r>
      <w:r w:rsidRPr="00B231F2">
        <w:rPr>
          <w:b/>
          <w:bCs/>
          <w:i/>
          <w:iCs/>
        </w:rPr>
        <w:fldChar w:fldCharType="end"/>
      </w:r>
      <w:r w:rsidRPr="00B231F2">
        <w:rPr>
          <w:b/>
          <w:bCs/>
          <w:i/>
          <w:iCs/>
        </w:rPr>
        <w:t xml:space="preserve">: </w:t>
      </w:r>
      <w:r>
        <w:rPr>
          <w:b/>
          <w:bCs/>
          <w:i/>
          <w:iCs/>
        </w:rPr>
        <w:t xml:space="preserve">RAN4 </w:t>
      </w:r>
      <w:r w:rsidR="00313A68">
        <w:rPr>
          <w:b/>
          <w:bCs/>
          <w:i/>
          <w:iCs/>
        </w:rPr>
        <w:t>should</w:t>
      </w:r>
      <w:r>
        <w:rPr>
          <w:b/>
          <w:bCs/>
          <w:i/>
          <w:iCs/>
        </w:rPr>
        <w:t xml:space="preserve"> investigate whether existing transmission requirements specified for the </w:t>
      </w:r>
      <w:r w:rsidR="007A4CFA">
        <w:rPr>
          <w:b/>
          <w:bCs/>
          <w:i/>
          <w:iCs/>
        </w:rPr>
        <w:t xml:space="preserve">UL transmission of the backhaul of the NCR-Fwd part can be applied as it is to the NCR-MT or whether additional requirements </w:t>
      </w:r>
      <w:r w:rsidR="00C66A2B">
        <w:rPr>
          <w:b/>
          <w:bCs/>
          <w:i/>
          <w:iCs/>
        </w:rPr>
        <w:t xml:space="preserve">are </w:t>
      </w:r>
      <w:r w:rsidR="007A4CFA">
        <w:rPr>
          <w:b/>
          <w:bCs/>
          <w:i/>
          <w:iCs/>
        </w:rPr>
        <w:t>need</w:t>
      </w:r>
      <w:r w:rsidR="00C66A2B">
        <w:rPr>
          <w:b/>
          <w:bCs/>
          <w:i/>
          <w:iCs/>
        </w:rPr>
        <w:t>ed</w:t>
      </w:r>
      <w:r w:rsidR="007A4CFA">
        <w:rPr>
          <w:b/>
          <w:bCs/>
          <w:i/>
          <w:iCs/>
        </w:rPr>
        <w:t xml:space="preserve"> to be specified</w:t>
      </w:r>
      <w:r>
        <w:rPr>
          <w:b/>
          <w:bCs/>
          <w:i/>
          <w:iCs/>
        </w:rPr>
        <w:t xml:space="preserve">. </w:t>
      </w:r>
    </w:p>
    <w:p w14:paraId="0E423ADC" w14:textId="71BF9B17" w:rsidR="007F73C2" w:rsidRDefault="007F73C2" w:rsidP="005B2BF3">
      <w:pPr>
        <w:tabs>
          <w:tab w:val="left" w:pos="7935"/>
        </w:tabs>
        <w:rPr>
          <w:rFonts w:eastAsia="Batang"/>
          <w:lang w:eastAsia="ko-KR"/>
        </w:rPr>
      </w:pPr>
      <w:r>
        <w:rPr>
          <w:rFonts w:eastAsia="Batang"/>
          <w:lang w:eastAsia="ko-KR"/>
        </w:rPr>
        <w:t>Rel.17 repeaters did not have the adaptive beamforming capability; it was assumed a fixed beam to be available for the access or backhaul links. Hence, for FR1 only the requirements</w:t>
      </w:r>
      <w:r w:rsidR="00BE2B85">
        <w:rPr>
          <w:rFonts w:eastAsia="Batang"/>
          <w:lang w:eastAsia="ko-KR"/>
        </w:rPr>
        <w:t xml:space="preserve"> needed</w:t>
      </w:r>
      <w:r>
        <w:rPr>
          <w:rFonts w:eastAsia="Batang"/>
          <w:lang w:eastAsia="ko-KR"/>
        </w:rPr>
        <w:t xml:space="preserve"> for type 1-C was specified. However, as we have the beamforming capability for FR1 in Rel.18 (</w:t>
      </w:r>
      <w:r w:rsidR="002947E7">
        <w:rPr>
          <w:rFonts w:eastAsia="Batang"/>
          <w:lang w:eastAsia="ko-KR"/>
        </w:rPr>
        <w:t>recall</w:t>
      </w:r>
      <w:r>
        <w:rPr>
          <w:rFonts w:eastAsia="Batang"/>
          <w:lang w:eastAsia="ko-KR"/>
        </w:rPr>
        <w:t xml:space="preserve"> that studying beamforming capability for FR1 was not the first priority in the WI; but an LS has been sent to check this), RAN4 may need to introduce the </w:t>
      </w:r>
      <w:r w:rsidR="00B07289">
        <w:rPr>
          <w:rFonts w:eastAsia="Batang"/>
          <w:lang w:eastAsia="ko-KR"/>
        </w:rPr>
        <w:t xml:space="preserve">new NCR types that support beamforming in FR1. </w:t>
      </w:r>
    </w:p>
    <w:p w14:paraId="1301A168" w14:textId="6C16864F" w:rsidR="00A72A95" w:rsidRDefault="00A72A95" w:rsidP="00A72A95">
      <w:pPr>
        <w:tabs>
          <w:tab w:val="left" w:pos="7935"/>
        </w:tabs>
        <w:rPr>
          <w:b/>
          <w:bCs/>
          <w:i/>
          <w:iCs/>
        </w:rPr>
      </w:pPr>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sidR="00C30B46">
        <w:rPr>
          <w:b/>
          <w:bCs/>
          <w:i/>
          <w:iCs/>
          <w:noProof/>
        </w:rPr>
        <w:t>2</w:t>
      </w:r>
      <w:r w:rsidRPr="00B231F2">
        <w:rPr>
          <w:b/>
          <w:bCs/>
          <w:i/>
          <w:iCs/>
        </w:rPr>
        <w:fldChar w:fldCharType="end"/>
      </w:r>
      <w:r w:rsidRPr="00B231F2">
        <w:rPr>
          <w:b/>
          <w:bCs/>
          <w:i/>
          <w:iCs/>
        </w:rPr>
        <w:t xml:space="preserve">: </w:t>
      </w:r>
      <w:r w:rsidR="00485AD9">
        <w:rPr>
          <w:b/>
          <w:bCs/>
          <w:i/>
          <w:iCs/>
        </w:rPr>
        <w:t>To support the</w:t>
      </w:r>
      <w:r>
        <w:rPr>
          <w:b/>
          <w:bCs/>
          <w:i/>
          <w:iCs/>
        </w:rPr>
        <w:t xml:space="preserve"> beamforming capability in FR1, RAN4 </w:t>
      </w:r>
      <w:r w:rsidR="006B512A">
        <w:rPr>
          <w:b/>
          <w:bCs/>
          <w:i/>
          <w:iCs/>
        </w:rPr>
        <w:t xml:space="preserve">may </w:t>
      </w:r>
      <w:r>
        <w:rPr>
          <w:b/>
          <w:bCs/>
          <w:i/>
          <w:iCs/>
        </w:rPr>
        <w:t xml:space="preserve">need to </w:t>
      </w:r>
      <w:r w:rsidR="006B512A">
        <w:rPr>
          <w:b/>
          <w:bCs/>
          <w:i/>
          <w:iCs/>
        </w:rPr>
        <w:t xml:space="preserve">consider </w:t>
      </w:r>
      <w:r w:rsidR="006524DD">
        <w:rPr>
          <w:b/>
          <w:bCs/>
          <w:i/>
          <w:iCs/>
        </w:rPr>
        <w:t xml:space="preserve">introducing and </w:t>
      </w:r>
      <w:r w:rsidR="006B512A">
        <w:rPr>
          <w:b/>
          <w:bCs/>
          <w:i/>
          <w:iCs/>
        </w:rPr>
        <w:t xml:space="preserve">specifying the </w:t>
      </w:r>
      <w:r w:rsidR="00671A7E">
        <w:rPr>
          <w:b/>
          <w:bCs/>
          <w:i/>
          <w:iCs/>
        </w:rPr>
        <w:t>necessary NCR types</w:t>
      </w:r>
      <w:r>
        <w:rPr>
          <w:b/>
          <w:bCs/>
          <w:i/>
          <w:iCs/>
        </w:rPr>
        <w:t xml:space="preserve">. </w:t>
      </w:r>
      <w:r w:rsidR="009E6D6B">
        <w:rPr>
          <w:b/>
          <w:bCs/>
          <w:i/>
          <w:iCs/>
        </w:rPr>
        <w:t xml:space="preserve">These </w:t>
      </w:r>
      <w:r w:rsidR="006078E4">
        <w:rPr>
          <w:b/>
          <w:bCs/>
          <w:i/>
          <w:iCs/>
        </w:rPr>
        <w:t xml:space="preserve">new </w:t>
      </w:r>
      <w:r w:rsidR="00C13B6A">
        <w:rPr>
          <w:b/>
          <w:bCs/>
          <w:i/>
          <w:iCs/>
        </w:rPr>
        <w:t>NCR types could be Type 1-H and Type 1-O.</w:t>
      </w:r>
    </w:p>
    <w:p w14:paraId="1215603B" w14:textId="1671DEE6" w:rsidR="0044194C" w:rsidRPr="0044194C" w:rsidRDefault="0044194C" w:rsidP="0044194C">
      <w:pPr>
        <w:tabs>
          <w:tab w:val="left" w:pos="7935"/>
        </w:tabs>
        <w:rPr>
          <w:rFonts w:eastAsia="Batang"/>
          <w:lang w:eastAsia="ko-KR"/>
        </w:rPr>
      </w:pPr>
      <w:r w:rsidRPr="0044194C">
        <w:rPr>
          <w:rFonts w:eastAsia="Batang"/>
          <w:lang w:eastAsia="ko-KR"/>
        </w:rPr>
        <w:t xml:space="preserve">In case of Type </w:t>
      </w:r>
      <w:r w:rsidR="00C672C8">
        <w:rPr>
          <w:rFonts w:eastAsia="Batang"/>
          <w:lang w:eastAsia="ko-KR"/>
        </w:rPr>
        <w:t>1</w:t>
      </w:r>
      <w:r w:rsidRPr="0044194C">
        <w:rPr>
          <w:rFonts w:eastAsia="Batang"/>
          <w:lang w:eastAsia="ko-KR"/>
        </w:rPr>
        <w:t xml:space="preserve">-O </w:t>
      </w:r>
      <w:r w:rsidR="00C672C8">
        <w:rPr>
          <w:rFonts w:eastAsia="Batang"/>
          <w:lang w:eastAsia="ko-KR"/>
        </w:rPr>
        <w:t>NCR</w:t>
      </w:r>
      <w:r w:rsidRPr="0044194C">
        <w:rPr>
          <w:rFonts w:eastAsia="Batang"/>
          <w:lang w:eastAsia="ko-KR"/>
        </w:rPr>
        <w:t xml:space="preserve">, </w:t>
      </w:r>
      <w:r w:rsidR="00FC6057">
        <w:rPr>
          <w:rFonts w:eastAsia="Batang"/>
          <w:lang w:eastAsia="ko-KR"/>
        </w:rPr>
        <w:t xml:space="preserve">the </w:t>
      </w:r>
      <w:r w:rsidR="00BC3A97">
        <w:rPr>
          <w:rFonts w:eastAsia="Batang"/>
          <w:lang w:eastAsia="ko-KR"/>
        </w:rPr>
        <w:t xml:space="preserve">set of RF </w:t>
      </w:r>
      <w:r w:rsidR="00404D64">
        <w:rPr>
          <w:rFonts w:eastAsia="Batang"/>
          <w:lang w:eastAsia="ko-KR"/>
        </w:rPr>
        <w:t xml:space="preserve">requirements </w:t>
      </w:r>
      <w:r w:rsidR="00952A5D">
        <w:rPr>
          <w:rFonts w:eastAsia="Batang"/>
          <w:lang w:eastAsia="ko-KR"/>
        </w:rPr>
        <w:t xml:space="preserve">only </w:t>
      </w:r>
      <w:r w:rsidR="00404D64">
        <w:rPr>
          <w:rFonts w:eastAsia="Batang"/>
          <w:lang w:eastAsia="ko-KR"/>
        </w:rPr>
        <w:t>consists of</w:t>
      </w:r>
      <w:r w:rsidR="00D05413">
        <w:rPr>
          <w:rFonts w:eastAsia="Batang"/>
          <w:lang w:eastAsia="ko-KR"/>
        </w:rPr>
        <w:t xml:space="preserve"> radiated requirements </w:t>
      </w:r>
      <w:r w:rsidR="00952A5D">
        <w:rPr>
          <w:rFonts w:eastAsia="Batang"/>
          <w:lang w:eastAsia="ko-KR"/>
        </w:rPr>
        <w:t xml:space="preserve">defined at the RIB. </w:t>
      </w:r>
      <w:r w:rsidR="00AB7A5E">
        <w:rPr>
          <w:rFonts w:eastAsia="Batang"/>
          <w:lang w:eastAsia="ko-KR"/>
        </w:rPr>
        <w:t>That is, t</w:t>
      </w:r>
      <w:r w:rsidR="00AB7A5E" w:rsidRPr="0044194C">
        <w:rPr>
          <w:rFonts w:eastAsia="Batang"/>
          <w:lang w:eastAsia="ko-KR"/>
        </w:rPr>
        <w:t>he relevant measurements are taken at the radiated interface boundaries (RIB).</w:t>
      </w:r>
      <w:r w:rsidR="00AB7A5E">
        <w:rPr>
          <w:rFonts w:eastAsia="Batang"/>
          <w:lang w:eastAsia="ko-KR"/>
        </w:rPr>
        <w:t xml:space="preserve"> </w:t>
      </w:r>
      <w:r w:rsidR="00F84C4B">
        <w:rPr>
          <w:rFonts w:eastAsia="Batang"/>
          <w:lang w:eastAsia="ko-KR"/>
        </w:rPr>
        <w:t>Thus,</w:t>
      </w:r>
      <w:r w:rsidR="003E44BB">
        <w:rPr>
          <w:rFonts w:eastAsia="Batang"/>
          <w:lang w:eastAsia="ko-KR"/>
        </w:rPr>
        <w:t xml:space="preserve"> </w:t>
      </w:r>
      <w:r w:rsidR="00C979D1">
        <w:rPr>
          <w:rFonts w:eastAsia="Batang"/>
          <w:lang w:eastAsia="ko-KR"/>
        </w:rPr>
        <w:t>the r</w:t>
      </w:r>
      <w:r w:rsidR="00C979D1" w:rsidRPr="00C979D1">
        <w:rPr>
          <w:rFonts w:eastAsia="Batang"/>
          <w:lang w:eastAsia="ko-KR"/>
        </w:rPr>
        <w:t xml:space="preserve">adiated reference points </w:t>
      </w:r>
      <w:r w:rsidR="00905DE2">
        <w:rPr>
          <w:rFonts w:eastAsia="Batang"/>
          <w:lang w:eastAsia="ko-KR"/>
        </w:rPr>
        <w:t>are similar to that of NCR</w:t>
      </w:r>
      <w:r w:rsidR="00C979D1" w:rsidRPr="00C979D1">
        <w:rPr>
          <w:rFonts w:eastAsia="Batang"/>
          <w:lang w:eastAsia="ko-KR"/>
        </w:rPr>
        <w:t xml:space="preserve"> type 2-O</w:t>
      </w:r>
      <w:r w:rsidR="00B76409">
        <w:rPr>
          <w:rFonts w:eastAsia="Batang"/>
          <w:lang w:eastAsia="ko-KR"/>
        </w:rPr>
        <w:t xml:space="preserve"> </w:t>
      </w:r>
      <w:r w:rsidR="00B76409">
        <w:rPr>
          <w:rFonts w:eastAsia="Batang"/>
          <w:lang w:eastAsia="ko-KR"/>
        </w:rPr>
        <w:fldChar w:fldCharType="begin"/>
      </w:r>
      <w:r w:rsidR="00B76409">
        <w:rPr>
          <w:rFonts w:eastAsia="Batang"/>
          <w:lang w:eastAsia="ko-KR"/>
        </w:rPr>
        <w:instrText xml:space="preserve"> REF _Ref115087017 \r \h </w:instrText>
      </w:r>
      <w:r w:rsidR="00B76409">
        <w:rPr>
          <w:rFonts w:eastAsia="Batang"/>
          <w:lang w:eastAsia="ko-KR"/>
        </w:rPr>
      </w:r>
      <w:r w:rsidR="00B76409">
        <w:rPr>
          <w:rFonts w:eastAsia="Batang"/>
          <w:lang w:eastAsia="ko-KR"/>
        </w:rPr>
        <w:fldChar w:fldCharType="separate"/>
      </w:r>
      <w:r w:rsidR="00B76409">
        <w:rPr>
          <w:rFonts w:eastAsia="Batang"/>
          <w:lang w:eastAsia="ko-KR"/>
        </w:rPr>
        <w:t>[5]</w:t>
      </w:r>
      <w:r w:rsidR="00B76409">
        <w:rPr>
          <w:rFonts w:eastAsia="Batang"/>
          <w:lang w:eastAsia="ko-KR"/>
        </w:rPr>
        <w:fldChar w:fldCharType="end"/>
      </w:r>
      <w:r w:rsidR="00905DE2">
        <w:rPr>
          <w:rFonts w:eastAsia="Batang"/>
          <w:lang w:eastAsia="ko-KR"/>
        </w:rPr>
        <w:t xml:space="preserve">. </w:t>
      </w:r>
      <w:r w:rsidRPr="0044194C">
        <w:rPr>
          <w:rFonts w:eastAsia="Batang"/>
          <w:lang w:eastAsia="ko-KR"/>
        </w:rPr>
        <w:t>The RIB at the BS side is named as the BS-side RIB and that of the UE side is named as the UE-side RIB.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1"/>
      </w:tblGrid>
      <w:tr w:rsidR="00C6724D" w14:paraId="25CD12B3" w14:textId="77777777" w:rsidTr="003215DA">
        <w:tc>
          <w:tcPr>
            <w:tcW w:w="9621" w:type="dxa"/>
          </w:tcPr>
          <w:p w14:paraId="6555C0A9" w14:textId="76056327" w:rsidR="00C6724D" w:rsidRDefault="00C6724D" w:rsidP="006B1E63">
            <w:pPr>
              <w:tabs>
                <w:tab w:val="left" w:pos="7935"/>
              </w:tabs>
              <w:jc w:val="center"/>
              <w:rPr>
                <w:rFonts w:eastAsia="Batang"/>
                <w:lang w:eastAsia="ko-KR"/>
              </w:rPr>
            </w:pPr>
            <w:r>
              <w:rPr>
                <w:noProof/>
                <w:lang w:val="en-US"/>
              </w:rPr>
              <w:drawing>
                <wp:inline distT="0" distB="0" distL="0" distR="0" wp14:anchorId="47B9C52E" wp14:editId="56D2B1EB">
                  <wp:extent cx="5505163" cy="1980000"/>
                  <wp:effectExtent l="0" t="0" r="635" b="127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05163" cy="1980000"/>
                          </a:xfrm>
                          <a:prstGeom prst="rect">
                            <a:avLst/>
                          </a:prstGeom>
                          <a:noFill/>
                        </pic:spPr>
                      </pic:pic>
                    </a:graphicData>
                  </a:graphic>
                </wp:inline>
              </w:drawing>
            </w:r>
          </w:p>
        </w:tc>
      </w:tr>
      <w:tr w:rsidR="00C6724D" w14:paraId="5C2AEE50" w14:textId="77777777" w:rsidTr="003215DA">
        <w:tc>
          <w:tcPr>
            <w:tcW w:w="9621" w:type="dxa"/>
          </w:tcPr>
          <w:p w14:paraId="475327CE" w14:textId="1CF9ACB0" w:rsidR="00C6724D" w:rsidRDefault="00C672C8" w:rsidP="00C672C8">
            <w:pPr>
              <w:tabs>
                <w:tab w:val="left" w:pos="7935"/>
              </w:tabs>
              <w:jc w:val="center"/>
              <w:rPr>
                <w:rFonts w:eastAsia="Batang"/>
                <w:lang w:eastAsia="ko-KR"/>
              </w:rPr>
            </w:pPr>
            <w:bookmarkStart w:id="2" w:name="_Ref90926736"/>
            <w:r w:rsidRPr="00440086">
              <w:rPr>
                <w:b/>
                <w:bCs/>
                <w:i/>
                <w:iCs/>
              </w:rPr>
              <w:t xml:space="preserve">Figure </w:t>
            </w:r>
            <w:r w:rsidRPr="00440086">
              <w:rPr>
                <w:b/>
                <w:bCs/>
                <w:i/>
                <w:iCs/>
              </w:rPr>
              <w:fldChar w:fldCharType="begin"/>
            </w:r>
            <w:r w:rsidRPr="00440086">
              <w:rPr>
                <w:b/>
                <w:bCs/>
                <w:i/>
                <w:iCs/>
              </w:rPr>
              <w:instrText xml:space="preserve"> SEQ Figure \* ARABIC </w:instrText>
            </w:r>
            <w:r w:rsidRPr="00440086">
              <w:rPr>
                <w:b/>
                <w:bCs/>
                <w:i/>
                <w:iCs/>
              </w:rPr>
              <w:fldChar w:fldCharType="separate"/>
            </w:r>
            <w:r>
              <w:rPr>
                <w:b/>
                <w:bCs/>
                <w:i/>
                <w:iCs/>
                <w:noProof/>
              </w:rPr>
              <w:t>2</w:t>
            </w:r>
            <w:r w:rsidRPr="00440086">
              <w:rPr>
                <w:b/>
                <w:bCs/>
                <w:i/>
                <w:iCs/>
              </w:rPr>
              <w:fldChar w:fldCharType="end"/>
            </w:r>
            <w:bookmarkEnd w:id="2"/>
            <w:r w:rsidRPr="00440086">
              <w:rPr>
                <w:b/>
                <w:bCs/>
                <w:i/>
                <w:iCs/>
              </w:rPr>
              <w:t xml:space="preserve">: </w:t>
            </w:r>
            <w:bookmarkStart w:id="3" w:name="_Hlk90929228"/>
            <w:r>
              <w:rPr>
                <w:b/>
                <w:bCs/>
                <w:i/>
                <w:iCs/>
              </w:rPr>
              <w:t>Radiated</w:t>
            </w:r>
            <w:r w:rsidRPr="00440086">
              <w:rPr>
                <w:b/>
                <w:bCs/>
                <w:i/>
                <w:iCs/>
              </w:rPr>
              <w:t xml:space="preserve"> reference points for </w:t>
            </w:r>
            <w:r w:rsidR="00C469F8">
              <w:rPr>
                <w:b/>
                <w:bCs/>
                <w:i/>
                <w:iCs/>
              </w:rPr>
              <w:t>NCR</w:t>
            </w:r>
            <w:r w:rsidRPr="00440086">
              <w:rPr>
                <w:b/>
                <w:bCs/>
                <w:i/>
                <w:iCs/>
              </w:rPr>
              <w:t xml:space="preserve"> Type </w:t>
            </w:r>
            <w:r w:rsidR="00032F71">
              <w:rPr>
                <w:b/>
                <w:bCs/>
                <w:i/>
                <w:iCs/>
              </w:rPr>
              <w:t>1</w:t>
            </w:r>
            <w:r w:rsidRPr="00440086">
              <w:rPr>
                <w:b/>
                <w:bCs/>
                <w:i/>
                <w:iCs/>
              </w:rPr>
              <w:t>-</w:t>
            </w:r>
            <w:r>
              <w:rPr>
                <w:b/>
                <w:bCs/>
                <w:i/>
                <w:iCs/>
              </w:rPr>
              <w:t>O</w:t>
            </w:r>
            <w:bookmarkEnd w:id="3"/>
          </w:p>
        </w:tc>
      </w:tr>
    </w:tbl>
    <w:p w14:paraId="5919831C" w14:textId="77777777" w:rsidR="0044194C" w:rsidRPr="0044194C" w:rsidRDefault="0044194C" w:rsidP="0044194C">
      <w:pPr>
        <w:tabs>
          <w:tab w:val="left" w:pos="7935"/>
        </w:tabs>
        <w:rPr>
          <w:rFonts w:eastAsia="Batang"/>
          <w:lang w:eastAsia="ko-KR"/>
        </w:rPr>
      </w:pPr>
    </w:p>
    <w:p w14:paraId="011A55F1" w14:textId="3162933C" w:rsidR="00A544E7" w:rsidRDefault="00651D10" w:rsidP="00113D16">
      <w:pPr>
        <w:tabs>
          <w:tab w:val="left" w:pos="7935"/>
        </w:tabs>
        <w:rPr>
          <w:rFonts w:eastAsia="Batang"/>
          <w:lang w:eastAsia="ko-KR"/>
        </w:rPr>
      </w:pPr>
      <w:r>
        <w:rPr>
          <w:rFonts w:eastAsia="Batang"/>
          <w:lang w:eastAsia="ko-KR"/>
        </w:rPr>
        <w:t xml:space="preserve">For </w:t>
      </w:r>
      <w:r w:rsidR="00867CA7">
        <w:rPr>
          <w:rFonts w:eastAsia="Batang"/>
          <w:lang w:eastAsia="ko-KR"/>
        </w:rPr>
        <w:t>BS</w:t>
      </w:r>
      <w:r>
        <w:rPr>
          <w:rFonts w:eastAsia="Batang"/>
          <w:lang w:eastAsia="ko-KR"/>
        </w:rPr>
        <w:t xml:space="preserve"> type 1-H, </w:t>
      </w:r>
      <w:r w:rsidR="00867CA7">
        <w:rPr>
          <w:rFonts w:eastAsia="Batang"/>
          <w:lang w:eastAsia="ko-KR"/>
        </w:rPr>
        <w:t xml:space="preserve">the set of requirements consists of </w:t>
      </w:r>
      <w:r w:rsidR="00113D16" w:rsidRPr="00113D16">
        <w:rPr>
          <w:rFonts w:eastAsia="Batang"/>
          <w:lang w:eastAsia="ko-KR"/>
        </w:rPr>
        <w:t>conducted requirements defined at individual TAB connectors and OTA</w:t>
      </w:r>
      <w:r w:rsidR="00113D16">
        <w:rPr>
          <w:rFonts w:eastAsia="Batang"/>
          <w:lang w:eastAsia="ko-KR"/>
        </w:rPr>
        <w:t xml:space="preserve"> </w:t>
      </w:r>
      <w:r w:rsidR="00113D16" w:rsidRPr="00113D16">
        <w:rPr>
          <w:rFonts w:eastAsia="Batang"/>
          <w:lang w:eastAsia="ko-KR"/>
        </w:rPr>
        <w:t xml:space="preserve">requirements defined at the RIB. </w:t>
      </w:r>
      <w:r w:rsidR="00825602">
        <w:rPr>
          <w:rFonts w:eastAsia="Batang"/>
          <w:lang w:eastAsia="ko-KR"/>
        </w:rPr>
        <w:t>Thus</w:t>
      </w:r>
      <w:r w:rsidR="009F07C3">
        <w:rPr>
          <w:rFonts w:eastAsia="Batang"/>
          <w:lang w:eastAsia="ko-KR"/>
        </w:rPr>
        <w:t>,</w:t>
      </w:r>
      <w:r w:rsidR="00825602">
        <w:rPr>
          <w:rFonts w:eastAsia="Batang"/>
          <w:lang w:eastAsia="ko-KR"/>
        </w:rPr>
        <w:t xml:space="preserve"> f</w:t>
      </w:r>
      <w:r w:rsidR="00113D16" w:rsidRPr="00113D16">
        <w:rPr>
          <w:rFonts w:eastAsia="Batang"/>
          <w:lang w:eastAsia="ko-KR"/>
        </w:rPr>
        <w:t>or BS Type 1-H, the requirements are defined for two</w:t>
      </w:r>
      <w:r w:rsidR="00113D16">
        <w:rPr>
          <w:rFonts w:eastAsia="Batang"/>
          <w:lang w:eastAsia="ko-KR"/>
        </w:rPr>
        <w:t xml:space="preserve"> </w:t>
      </w:r>
      <w:r w:rsidR="00113D16" w:rsidRPr="00113D16">
        <w:rPr>
          <w:rFonts w:eastAsia="Batang"/>
          <w:lang w:eastAsia="ko-KR"/>
        </w:rPr>
        <w:t xml:space="preserve">points of reference, </w:t>
      </w:r>
      <w:r w:rsidR="008057F9">
        <w:rPr>
          <w:rFonts w:eastAsia="Batang"/>
          <w:lang w:eastAsia="ko-KR"/>
        </w:rPr>
        <w:lastRenderedPageBreak/>
        <w:t>characterized</w:t>
      </w:r>
      <w:r w:rsidR="00113D16" w:rsidRPr="00113D16">
        <w:rPr>
          <w:rFonts w:eastAsia="Batang"/>
          <w:lang w:eastAsia="ko-KR"/>
        </w:rPr>
        <w:t xml:space="preserve"> by radiated requirements and conducted requirements.</w:t>
      </w:r>
      <w:r w:rsidR="00EB6373">
        <w:rPr>
          <w:rFonts w:eastAsia="Batang"/>
          <w:lang w:eastAsia="ko-KR"/>
        </w:rPr>
        <w:t xml:space="preserve"> Similarly, </w:t>
      </w:r>
      <w:r w:rsidR="00043D9F">
        <w:rPr>
          <w:rFonts w:eastAsia="Batang"/>
          <w:lang w:eastAsia="ko-KR"/>
        </w:rPr>
        <w:t xml:space="preserve">we think that </w:t>
      </w:r>
      <w:r w:rsidR="0031057E">
        <w:rPr>
          <w:rFonts w:eastAsia="Batang"/>
          <w:lang w:eastAsia="ko-KR"/>
        </w:rPr>
        <w:t xml:space="preserve">for NCR type 1-H also </w:t>
      </w:r>
      <w:r w:rsidR="00A544E7" w:rsidRPr="00113D16">
        <w:rPr>
          <w:rFonts w:eastAsia="Batang"/>
          <w:lang w:eastAsia="ko-KR"/>
        </w:rPr>
        <w:t xml:space="preserve">the requirements are </w:t>
      </w:r>
      <w:r w:rsidR="00A544E7">
        <w:rPr>
          <w:rFonts w:eastAsia="Batang"/>
          <w:lang w:eastAsia="ko-KR"/>
        </w:rPr>
        <w:t xml:space="preserve">needed to be </w:t>
      </w:r>
      <w:r w:rsidR="00A544E7" w:rsidRPr="00113D16">
        <w:rPr>
          <w:rFonts w:eastAsia="Batang"/>
          <w:lang w:eastAsia="ko-KR"/>
        </w:rPr>
        <w:t>defined for two</w:t>
      </w:r>
      <w:r w:rsidR="00A544E7">
        <w:rPr>
          <w:rFonts w:eastAsia="Batang"/>
          <w:lang w:eastAsia="ko-KR"/>
        </w:rPr>
        <w:t xml:space="preserve"> </w:t>
      </w:r>
      <w:r w:rsidR="00A544E7" w:rsidRPr="00113D16">
        <w:rPr>
          <w:rFonts w:eastAsia="Batang"/>
          <w:lang w:eastAsia="ko-KR"/>
        </w:rPr>
        <w:t>points of reference</w:t>
      </w:r>
      <w:r w:rsidR="00043D9F">
        <w:rPr>
          <w:rFonts w:eastAsia="Batang"/>
          <w:lang w:eastAsia="ko-KR"/>
        </w:rPr>
        <w:t>, i.e., at RIB and TAB</w:t>
      </w:r>
      <w:r w:rsidR="003C2E7F">
        <w:rPr>
          <w:rFonts w:eastAsia="Batang"/>
          <w:lang w:eastAsia="ko-KR"/>
        </w:rPr>
        <w:t xml:space="preserve">, as shown in </w:t>
      </w:r>
      <w:r w:rsidR="003C2E7F">
        <w:rPr>
          <w:rFonts w:eastAsia="Batang"/>
          <w:lang w:eastAsia="ko-KR"/>
        </w:rPr>
        <w:fldChar w:fldCharType="begin"/>
      </w:r>
      <w:r w:rsidR="003C2E7F">
        <w:rPr>
          <w:rFonts w:eastAsia="Batang"/>
          <w:lang w:eastAsia="ko-KR"/>
        </w:rPr>
        <w:instrText xml:space="preserve"> REF _Ref115092528 \h </w:instrText>
      </w:r>
      <w:r w:rsidR="003C2E7F">
        <w:rPr>
          <w:rFonts w:eastAsia="Batang"/>
          <w:lang w:eastAsia="ko-KR"/>
        </w:rPr>
      </w:r>
      <w:r w:rsidR="003C2E7F">
        <w:rPr>
          <w:rFonts w:eastAsia="Batang"/>
          <w:lang w:eastAsia="ko-KR"/>
        </w:rPr>
        <w:fldChar w:fldCharType="separate"/>
      </w:r>
      <w:r w:rsidR="003C2E7F">
        <w:t xml:space="preserve">Figure </w:t>
      </w:r>
      <w:r w:rsidR="003C2E7F">
        <w:rPr>
          <w:noProof/>
        </w:rPr>
        <w:t>2</w:t>
      </w:r>
      <w:r w:rsidR="003C2E7F">
        <w:rPr>
          <w:rFonts w:eastAsia="Batang"/>
          <w:lang w:eastAsia="ko-KR"/>
        </w:rPr>
        <w:fldChar w:fldCharType="end"/>
      </w:r>
      <w:r w:rsidR="003C2E7F">
        <w:rPr>
          <w:rFonts w:eastAsia="Batang"/>
          <w:lang w:eastAsia="ko-KR"/>
        </w:rPr>
        <w:t xml:space="preserve">. </w:t>
      </w:r>
    </w:p>
    <w:p w14:paraId="7B16B195" w14:textId="0ADD56A5" w:rsidR="00A219FA" w:rsidRDefault="00A219FA" w:rsidP="00113D16">
      <w:pPr>
        <w:tabs>
          <w:tab w:val="left" w:pos="7935"/>
        </w:tabs>
        <w:rPr>
          <w:rFonts w:eastAsia="Batang"/>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1"/>
      </w:tblGrid>
      <w:tr w:rsidR="00A077F0" w14:paraId="393852CD" w14:textId="77777777" w:rsidTr="005A7291">
        <w:tc>
          <w:tcPr>
            <w:tcW w:w="9621" w:type="dxa"/>
          </w:tcPr>
          <w:p w14:paraId="43D0B83A" w14:textId="5008B93D" w:rsidR="00A077F0" w:rsidRDefault="003A1179" w:rsidP="005A7291">
            <w:pPr>
              <w:tabs>
                <w:tab w:val="left" w:pos="7935"/>
              </w:tabs>
              <w:jc w:val="center"/>
              <w:rPr>
                <w:rFonts w:eastAsia="Batang"/>
                <w:lang w:eastAsia="ko-KR"/>
              </w:rPr>
            </w:pPr>
            <w:r>
              <w:rPr>
                <w:noProof/>
              </w:rPr>
              <w:drawing>
                <wp:inline distT="0" distB="0" distL="0" distR="0" wp14:anchorId="79B74102" wp14:editId="53021FBF">
                  <wp:extent cx="5682317"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82317" cy="2160000"/>
                          </a:xfrm>
                          <a:prstGeom prst="rect">
                            <a:avLst/>
                          </a:prstGeom>
                        </pic:spPr>
                      </pic:pic>
                    </a:graphicData>
                  </a:graphic>
                </wp:inline>
              </w:drawing>
            </w:r>
          </w:p>
        </w:tc>
      </w:tr>
      <w:tr w:rsidR="00A077F0" w14:paraId="1FD44C53" w14:textId="77777777" w:rsidTr="005A7291">
        <w:tc>
          <w:tcPr>
            <w:tcW w:w="9621" w:type="dxa"/>
          </w:tcPr>
          <w:p w14:paraId="40CD521F" w14:textId="573297F9" w:rsidR="00A077F0" w:rsidRDefault="00A077F0" w:rsidP="005A7291">
            <w:pPr>
              <w:pStyle w:val="Caption"/>
              <w:jc w:val="center"/>
              <w:rPr>
                <w:rFonts w:eastAsia="Batang"/>
                <w:lang w:eastAsia="ko-KR"/>
              </w:rPr>
            </w:pPr>
            <w:bookmarkStart w:id="4" w:name="_Ref115092528"/>
            <w:r>
              <w:t xml:space="preserve">Figure </w:t>
            </w:r>
            <w:r>
              <w:fldChar w:fldCharType="begin"/>
            </w:r>
            <w:r>
              <w:instrText xml:space="preserve"> SEQ Figure \* ARABIC </w:instrText>
            </w:r>
            <w:r>
              <w:fldChar w:fldCharType="separate"/>
            </w:r>
            <w:r w:rsidR="003C2E7F">
              <w:rPr>
                <w:noProof/>
              </w:rPr>
              <w:t>2</w:t>
            </w:r>
            <w:r>
              <w:fldChar w:fldCharType="end"/>
            </w:r>
            <w:bookmarkEnd w:id="4"/>
            <w:r>
              <w:t xml:space="preserve">: </w:t>
            </w:r>
            <w:r w:rsidR="00C469F8" w:rsidRPr="00C469F8">
              <w:t xml:space="preserve">Radiated and conducted reference points for </w:t>
            </w:r>
            <w:r w:rsidR="00C469F8">
              <w:t>NCR</w:t>
            </w:r>
            <w:r w:rsidR="00C469F8" w:rsidRPr="00C469F8">
              <w:t xml:space="preserve"> type 1-H</w:t>
            </w:r>
            <w:r w:rsidR="005A7291">
              <w:rPr>
                <w:rFonts w:eastAsia="Batang"/>
                <w:lang w:eastAsia="ko-KR"/>
              </w:rPr>
              <w:t>.</w:t>
            </w:r>
          </w:p>
        </w:tc>
      </w:tr>
    </w:tbl>
    <w:p w14:paraId="7AECE177" w14:textId="636196FC" w:rsidR="005A7291" w:rsidRDefault="005A7291" w:rsidP="005B2BF3">
      <w:pPr>
        <w:tabs>
          <w:tab w:val="left" w:pos="7935"/>
        </w:tabs>
        <w:rPr>
          <w:rFonts w:eastAsia="Batang"/>
          <w:lang w:eastAsia="ko-KR"/>
        </w:rPr>
      </w:pPr>
    </w:p>
    <w:p w14:paraId="7D1B1748" w14:textId="2DB74096" w:rsidR="00B100F8" w:rsidRDefault="00B100F8" w:rsidP="00B100F8">
      <w:pPr>
        <w:tabs>
          <w:tab w:val="left" w:pos="7935"/>
        </w:tabs>
        <w:rPr>
          <w:b/>
          <w:bCs/>
          <w:i/>
          <w:iCs/>
        </w:rPr>
      </w:pPr>
      <w:bookmarkStart w:id="5" w:name="_Ref90932451"/>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3</w:t>
      </w:r>
      <w:r w:rsidRPr="004174E8">
        <w:rPr>
          <w:b/>
          <w:bCs/>
          <w:i/>
          <w:iCs/>
        </w:rPr>
        <w:fldChar w:fldCharType="end"/>
      </w:r>
      <w:r w:rsidRPr="004174E8">
        <w:rPr>
          <w:b/>
          <w:bCs/>
          <w:i/>
          <w:iCs/>
        </w:rPr>
        <w:t xml:space="preserve">: </w:t>
      </w:r>
      <w:r w:rsidR="00A0362D">
        <w:rPr>
          <w:b/>
          <w:bCs/>
          <w:i/>
          <w:iCs/>
        </w:rPr>
        <w:t>RAN4 may</w:t>
      </w:r>
      <w:r>
        <w:rPr>
          <w:b/>
          <w:bCs/>
          <w:i/>
          <w:iCs/>
        </w:rPr>
        <w:t xml:space="preserve"> consider the </w:t>
      </w:r>
      <w:r w:rsidR="00C405AE">
        <w:rPr>
          <w:b/>
          <w:bCs/>
          <w:i/>
          <w:iCs/>
        </w:rPr>
        <w:t>r</w:t>
      </w:r>
      <w:r w:rsidR="00C405AE" w:rsidRPr="00E7640C">
        <w:rPr>
          <w:b/>
          <w:bCs/>
          <w:i/>
          <w:iCs/>
        </w:rPr>
        <w:t xml:space="preserve">adiated reference points for </w:t>
      </w:r>
      <w:r w:rsidR="006F4D0D">
        <w:rPr>
          <w:b/>
          <w:bCs/>
          <w:i/>
          <w:iCs/>
        </w:rPr>
        <w:t>NCR</w:t>
      </w:r>
      <w:r w:rsidR="00C405AE" w:rsidRPr="00E7640C">
        <w:rPr>
          <w:b/>
          <w:bCs/>
          <w:i/>
          <w:iCs/>
        </w:rPr>
        <w:t xml:space="preserve"> Type </w:t>
      </w:r>
      <w:r w:rsidR="00032F71">
        <w:rPr>
          <w:b/>
          <w:bCs/>
          <w:i/>
          <w:iCs/>
        </w:rPr>
        <w:t>1</w:t>
      </w:r>
      <w:r w:rsidR="00C405AE" w:rsidRPr="00E7640C">
        <w:rPr>
          <w:b/>
          <w:bCs/>
          <w:i/>
          <w:iCs/>
        </w:rPr>
        <w:t>-O</w:t>
      </w:r>
      <w:r w:rsidR="00C405AE">
        <w:rPr>
          <w:b/>
          <w:bCs/>
          <w:i/>
          <w:iCs/>
        </w:rPr>
        <w:t xml:space="preserve"> as shown in </w:t>
      </w:r>
      <w:r w:rsidR="00C405AE" w:rsidRPr="00440086">
        <w:rPr>
          <w:b/>
          <w:bCs/>
          <w:i/>
          <w:iCs/>
        </w:rPr>
        <w:t xml:space="preserve">Figure </w:t>
      </w:r>
      <w:r w:rsidR="00C405AE" w:rsidRPr="00440086">
        <w:rPr>
          <w:b/>
          <w:bCs/>
          <w:i/>
          <w:iCs/>
        </w:rPr>
        <w:fldChar w:fldCharType="begin"/>
      </w:r>
      <w:r w:rsidR="00C405AE" w:rsidRPr="00440086">
        <w:rPr>
          <w:b/>
          <w:bCs/>
          <w:i/>
          <w:iCs/>
        </w:rPr>
        <w:instrText xml:space="preserve"> SEQ Figure \* ARABIC </w:instrText>
      </w:r>
      <w:r w:rsidR="00C405AE" w:rsidRPr="00440086">
        <w:rPr>
          <w:b/>
          <w:bCs/>
          <w:i/>
          <w:iCs/>
        </w:rPr>
        <w:fldChar w:fldCharType="separate"/>
      </w:r>
      <w:r w:rsidR="00C405AE" w:rsidRPr="00440086">
        <w:rPr>
          <w:b/>
          <w:bCs/>
          <w:i/>
          <w:iCs/>
          <w:noProof/>
        </w:rPr>
        <w:t>1</w:t>
      </w:r>
      <w:r w:rsidR="00C405AE" w:rsidRPr="00440086">
        <w:rPr>
          <w:b/>
          <w:bCs/>
          <w:i/>
          <w:iCs/>
        </w:rPr>
        <w:fldChar w:fldCharType="end"/>
      </w:r>
      <w:r w:rsidR="00C405AE">
        <w:rPr>
          <w:b/>
          <w:bCs/>
          <w:i/>
          <w:iCs/>
        </w:rPr>
        <w:t xml:space="preserve">, and the </w:t>
      </w:r>
      <w:r>
        <w:rPr>
          <w:b/>
          <w:bCs/>
          <w:i/>
          <w:iCs/>
        </w:rPr>
        <w:t>c</w:t>
      </w:r>
      <w:r w:rsidRPr="00440086">
        <w:rPr>
          <w:b/>
          <w:bCs/>
          <w:i/>
          <w:iCs/>
        </w:rPr>
        <w:t xml:space="preserve">onducted </w:t>
      </w:r>
      <w:r w:rsidR="00A0362D">
        <w:rPr>
          <w:b/>
          <w:bCs/>
          <w:i/>
          <w:iCs/>
        </w:rPr>
        <w:t xml:space="preserve">and radiated </w:t>
      </w:r>
      <w:r w:rsidRPr="00440086">
        <w:rPr>
          <w:b/>
          <w:bCs/>
          <w:i/>
          <w:iCs/>
        </w:rPr>
        <w:t xml:space="preserve">reference points for </w:t>
      </w:r>
      <w:r w:rsidR="00C405AE">
        <w:rPr>
          <w:b/>
          <w:bCs/>
          <w:i/>
          <w:iCs/>
        </w:rPr>
        <w:t>NCR</w:t>
      </w:r>
      <w:r w:rsidRPr="00440086">
        <w:rPr>
          <w:b/>
          <w:bCs/>
          <w:i/>
          <w:iCs/>
        </w:rPr>
        <w:t xml:space="preserve"> Type 1-</w:t>
      </w:r>
      <w:r w:rsidR="00C405AE">
        <w:rPr>
          <w:b/>
          <w:bCs/>
          <w:i/>
          <w:iCs/>
        </w:rPr>
        <w:t>H</w:t>
      </w:r>
      <w:r>
        <w:rPr>
          <w:b/>
          <w:bCs/>
          <w:i/>
          <w:iCs/>
        </w:rPr>
        <w:t xml:space="preserve"> as shown in</w:t>
      </w:r>
      <w:r w:rsidR="00C405AE" w:rsidRPr="00C405AE">
        <w:rPr>
          <w:b/>
          <w:bCs/>
          <w:i/>
          <w:iCs/>
        </w:rPr>
        <w:t xml:space="preserve"> </w:t>
      </w:r>
      <w:r w:rsidR="00C405AE" w:rsidRPr="00440086">
        <w:rPr>
          <w:b/>
          <w:bCs/>
          <w:i/>
          <w:iCs/>
        </w:rPr>
        <w:t xml:space="preserve">Figure </w:t>
      </w:r>
      <w:r w:rsidR="00C405AE" w:rsidRPr="00440086">
        <w:rPr>
          <w:b/>
          <w:bCs/>
          <w:i/>
          <w:iCs/>
        </w:rPr>
        <w:fldChar w:fldCharType="begin"/>
      </w:r>
      <w:r w:rsidR="00C405AE" w:rsidRPr="00440086">
        <w:rPr>
          <w:b/>
          <w:bCs/>
          <w:i/>
          <w:iCs/>
        </w:rPr>
        <w:instrText xml:space="preserve"> SEQ Figure \* ARABIC </w:instrText>
      </w:r>
      <w:r w:rsidR="00C405AE" w:rsidRPr="00440086">
        <w:rPr>
          <w:b/>
          <w:bCs/>
          <w:i/>
          <w:iCs/>
        </w:rPr>
        <w:fldChar w:fldCharType="separate"/>
      </w:r>
      <w:r w:rsidR="00C405AE">
        <w:rPr>
          <w:b/>
          <w:bCs/>
          <w:i/>
          <w:iCs/>
          <w:noProof/>
        </w:rPr>
        <w:t>2</w:t>
      </w:r>
      <w:r w:rsidR="00C405AE" w:rsidRPr="00440086">
        <w:rPr>
          <w:b/>
          <w:bCs/>
          <w:i/>
          <w:iCs/>
        </w:rPr>
        <w:fldChar w:fldCharType="end"/>
      </w:r>
      <w:r>
        <w:rPr>
          <w:b/>
          <w:bCs/>
          <w:i/>
          <w:iCs/>
        </w:rPr>
        <w:t>.</w:t>
      </w:r>
      <w:bookmarkEnd w:id="5"/>
      <w:r>
        <w:rPr>
          <w:b/>
          <w:bCs/>
          <w:i/>
          <w:iCs/>
        </w:rPr>
        <w:t xml:space="preserve"> </w:t>
      </w:r>
    </w:p>
    <w:p w14:paraId="0C3BDAB8" w14:textId="16D02EDC" w:rsidR="00681EAC" w:rsidRDefault="0046273D" w:rsidP="00B100F8">
      <w:pPr>
        <w:tabs>
          <w:tab w:val="left" w:pos="7935"/>
        </w:tabs>
        <w:rPr>
          <w:rFonts w:ascii="Arial" w:hAnsi="Arial" w:cs="Arial"/>
          <w:lang w:val="en-US"/>
        </w:rPr>
      </w:pPr>
      <w:r>
        <w:t xml:space="preserve">Another aspect that we would like </w:t>
      </w:r>
      <w:r w:rsidR="00E80D75">
        <w:t>to draw</w:t>
      </w:r>
      <w:r>
        <w:t xml:space="preserve"> the attention of RAN4 is the organization</w:t>
      </w:r>
      <w:r w:rsidR="00E80D75">
        <w:t xml:space="preserve"> structure</w:t>
      </w:r>
      <w:r>
        <w:t xml:space="preserve"> of the </w:t>
      </w:r>
      <w:r w:rsidR="00DC462C">
        <w:t xml:space="preserve">repeater specification 38.106. Basically, RAN4 has closely followed the </w:t>
      </w:r>
      <w:r w:rsidR="00E80D75">
        <w:t>LTE repeater specification</w:t>
      </w:r>
      <w:r w:rsidR="000A2CA5">
        <w:t xml:space="preserve">, and the content of 38.106 is very much aligned to the structure of LTE repeater specification. But </w:t>
      </w:r>
      <w:r w:rsidR="00E71582">
        <w:t>given that NCR has NCR-MT part,</w:t>
      </w:r>
      <w:r w:rsidR="00165B37">
        <w:t xml:space="preserve"> we believe there will be </w:t>
      </w:r>
      <w:r w:rsidR="003C3753">
        <w:t xml:space="preserve">additional transmitter and receiver requirements that need to be specified </w:t>
      </w:r>
      <w:r w:rsidR="00600C22">
        <w:t>[6]</w:t>
      </w:r>
      <w:r w:rsidR="002A55EB">
        <w:rPr>
          <w:rFonts w:ascii="Arial" w:hAnsi="Arial" w:cs="Arial"/>
          <w:lang w:val="en-US"/>
        </w:rPr>
        <w:t>.</w:t>
      </w:r>
    </w:p>
    <w:p w14:paraId="7527B277" w14:textId="7ACEA306" w:rsidR="002A55EB" w:rsidRPr="00600C22" w:rsidRDefault="002A55EB" w:rsidP="00B100F8">
      <w:pPr>
        <w:tabs>
          <w:tab w:val="left" w:pos="7935"/>
        </w:tabs>
        <w:rPr>
          <w:rFonts w:eastAsia="Batang"/>
          <w:b/>
          <w:bCs/>
          <w:i/>
          <w:iCs/>
          <w:lang w:eastAsia="ko-KR"/>
        </w:rPr>
      </w:pPr>
      <w:r w:rsidRPr="00600C22">
        <w:rPr>
          <w:rFonts w:eastAsia="Batang"/>
          <w:b/>
          <w:bCs/>
          <w:i/>
          <w:iCs/>
          <w:lang w:eastAsia="ko-KR"/>
        </w:rPr>
        <w:t>Proposal 3: RAN4 may consider the org</w:t>
      </w:r>
      <w:r w:rsidR="00567C82" w:rsidRPr="00600C22">
        <w:rPr>
          <w:rFonts w:eastAsia="Batang"/>
          <w:b/>
          <w:bCs/>
          <w:i/>
          <w:iCs/>
          <w:lang w:eastAsia="ko-KR"/>
        </w:rPr>
        <w:t xml:space="preserve">anization structure of </w:t>
      </w:r>
      <w:r w:rsidR="00413F61" w:rsidRPr="00600C22">
        <w:rPr>
          <w:rFonts w:eastAsia="Batang"/>
          <w:b/>
          <w:bCs/>
          <w:i/>
          <w:iCs/>
          <w:lang w:eastAsia="ko-KR"/>
        </w:rPr>
        <w:t xml:space="preserve">NR Repeater </w:t>
      </w:r>
      <w:r w:rsidR="00567C82" w:rsidRPr="00600C22">
        <w:rPr>
          <w:rFonts w:eastAsia="Batang"/>
          <w:b/>
          <w:bCs/>
          <w:i/>
          <w:iCs/>
          <w:lang w:eastAsia="ko-KR"/>
        </w:rPr>
        <w:t>specification 38.106</w:t>
      </w:r>
      <w:r w:rsidR="00413F61" w:rsidRPr="00600C22">
        <w:rPr>
          <w:rFonts w:eastAsia="Batang"/>
          <w:b/>
          <w:bCs/>
          <w:i/>
          <w:iCs/>
          <w:lang w:eastAsia="ko-KR"/>
        </w:rPr>
        <w:t>,</w:t>
      </w:r>
      <w:r w:rsidR="00567C82" w:rsidRPr="00600C22">
        <w:rPr>
          <w:rFonts w:eastAsia="Batang"/>
          <w:b/>
          <w:bCs/>
          <w:i/>
          <w:iCs/>
          <w:lang w:eastAsia="ko-KR"/>
        </w:rPr>
        <w:t xml:space="preserve"> based on the new addition to the specification</w:t>
      </w:r>
      <w:r w:rsidR="00413F61" w:rsidRPr="00600C22">
        <w:rPr>
          <w:rFonts w:eastAsia="Batang"/>
          <w:b/>
          <w:bCs/>
          <w:i/>
          <w:iCs/>
          <w:lang w:eastAsia="ko-KR"/>
        </w:rPr>
        <w:t xml:space="preserve">. </w:t>
      </w:r>
    </w:p>
    <w:p w14:paraId="4F693007" w14:textId="77777777" w:rsidR="00DB761E" w:rsidRPr="00CA3128" w:rsidRDefault="00DB761E" w:rsidP="00DB761E">
      <w:pPr>
        <w:pStyle w:val="Heading1"/>
        <w:numPr>
          <w:ilvl w:val="0"/>
          <w:numId w:val="15"/>
        </w:numPr>
        <w:rPr>
          <w:lang w:val="en-US"/>
        </w:rPr>
      </w:pPr>
      <w:r w:rsidRPr="00CA3128">
        <w:rPr>
          <w:lang w:val="en-US"/>
        </w:rPr>
        <w:t>Conclusion</w:t>
      </w:r>
    </w:p>
    <w:p w14:paraId="0D0408FE" w14:textId="5B3C9174" w:rsidR="00904C26" w:rsidRDefault="00904C26" w:rsidP="00CD3398">
      <w:r w:rsidRPr="00CA3128">
        <w:rPr>
          <w:lang w:val="en-US"/>
        </w:rPr>
        <w:t>In t</w:t>
      </w:r>
      <w:r w:rsidRPr="00CA3128">
        <w:t xml:space="preserve">his </w:t>
      </w:r>
      <w:r w:rsidR="0038651D" w:rsidRPr="00CA3128">
        <w:t>contribution</w:t>
      </w:r>
      <w:r w:rsidR="00313A68">
        <w:t xml:space="preserve"> we have been discussed open issues for NCR Repeaters. W</w:t>
      </w:r>
      <w:r w:rsidRPr="00CA3128">
        <w:t xml:space="preserve">e </w:t>
      </w:r>
      <w:r w:rsidR="00642AFB" w:rsidRPr="00CA3128">
        <w:t>ha</w:t>
      </w:r>
      <w:r w:rsidR="002B51FC" w:rsidRPr="00CA3128">
        <w:t>ve made following observation</w:t>
      </w:r>
      <w:r w:rsidR="005D6C7A" w:rsidRPr="00CA3128">
        <w:t xml:space="preserve"> and proposals</w:t>
      </w:r>
      <w:r w:rsidR="002B51FC" w:rsidRPr="00CA3128">
        <w:t>:</w:t>
      </w:r>
    </w:p>
    <w:p w14:paraId="2D670593" w14:textId="77777777" w:rsidR="00313A68" w:rsidRDefault="00313A68" w:rsidP="00313A68">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1</w:t>
      </w:r>
      <w:r w:rsidRPr="00AF6298">
        <w:rPr>
          <w:b/>
          <w:bCs/>
          <w:i/>
          <w:iCs/>
        </w:rPr>
        <w:fldChar w:fldCharType="end"/>
      </w:r>
      <w:r w:rsidRPr="00B231F2">
        <w:rPr>
          <w:b/>
          <w:bCs/>
          <w:i/>
          <w:iCs/>
        </w:rPr>
        <w:t xml:space="preserve">: </w:t>
      </w:r>
      <w:r>
        <w:rPr>
          <w:b/>
          <w:bCs/>
          <w:i/>
          <w:iCs/>
        </w:rPr>
        <w:t xml:space="preserve">Based on the agreements </w:t>
      </w:r>
      <w:r>
        <w:rPr>
          <w:b/>
          <w:bCs/>
          <w:i/>
          <w:iCs/>
        </w:rPr>
        <w:fldChar w:fldCharType="begin"/>
      </w:r>
      <w:r>
        <w:rPr>
          <w:b/>
          <w:bCs/>
          <w:i/>
          <w:iCs/>
        </w:rPr>
        <w:instrText xml:space="preserve"> REF _Ref117761355 \n \h </w:instrText>
      </w:r>
      <w:r>
        <w:rPr>
          <w:b/>
          <w:bCs/>
          <w:i/>
          <w:iCs/>
        </w:rPr>
      </w:r>
      <w:r>
        <w:rPr>
          <w:b/>
          <w:bCs/>
          <w:i/>
          <w:iCs/>
        </w:rPr>
        <w:fldChar w:fldCharType="separate"/>
      </w:r>
      <w:r>
        <w:rPr>
          <w:b/>
          <w:bCs/>
          <w:i/>
          <w:iCs/>
        </w:rPr>
        <w:t>[4]</w:t>
      </w:r>
      <w:r>
        <w:rPr>
          <w:b/>
          <w:bCs/>
          <w:i/>
          <w:iCs/>
        </w:rPr>
        <w:fldChar w:fldCharType="end"/>
      </w:r>
      <w:r>
        <w:rPr>
          <w:b/>
          <w:bCs/>
          <w:i/>
          <w:iCs/>
        </w:rPr>
        <w:t xml:space="preserve"> made in RAN1 Meeting #110bis-e, the NCR-MT should be able to do UL communication (in C-link) with the gNB. </w:t>
      </w:r>
    </w:p>
    <w:p w14:paraId="644DAF78" w14:textId="77777777" w:rsidR="00313A68" w:rsidRDefault="00313A68" w:rsidP="00313A68">
      <w:pPr>
        <w:tabs>
          <w:tab w:val="left" w:pos="7935"/>
        </w:tabs>
        <w:rPr>
          <w:rFonts w:eastAsia="Batang"/>
          <w:lang w:eastAsia="ko-KR"/>
        </w:rPr>
      </w:pPr>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Pr>
          <w:b/>
          <w:bCs/>
          <w:i/>
          <w:iCs/>
          <w:noProof/>
        </w:rPr>
        <w:t>1</w:t>
      </w:r>
      <w:r w:rsidRPr="00B231F2">
        <w:rPr>
          <w:b/>
          <w:bCs/>
          <w:i/>
          <w:iCs/>
        </w:rPr>
        <w:fldChar w:fldCharType="end"/>
      </w:r>
      <w:r w:rsidRPr="00B231F2">
        <w:rPr>
          <w:b/>
          <w:bCs/>
          <w:i/>
          <w:iCs/>
        </w:rPr>
        <w:t xml:space="preserve">: </w:t>
      </w:r>
      <w:r>
        <w:rPr>
          <w:b/>
          <w:bCs/>
          <w:i/>
          <w:iCs/>
        </w:rPr>
        <w:t xml:space="preserve">RAN4 should investigate whether existing transmission requirements specified for the UL transmission of the backhaul of the NCR-Fwd part can be applied as it is to the NCR-MT or whether additional requirements are needed to be specified. </w:t>
      </w:r>
    </w:p>
    <w:p w14:paraId="13516AFC" w14:textId="77777777" w:rsidR="00313A68" w:rsidRDefault="00313A68" w:rsidP="00313A68">
      <w:pPr>
        <w:tabs>
          <w:tab w:val="left" w:pos="7935"/>
        </w:tabs>
        <w:rPr>
          <w:b/>
          <w:bCs/>
          <w:i/>
          <w:iCs/>
        </w:rPr>
      </w:pPr>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Pr>
          <w:b/>
          <w:bCs/>
          <w:i/>
          <w:iCs/>
          <w:noProof/>
        </w:rPr>
        <w:t>2</w:t>
      </w:r>
      <w:r w:rsidRPr="00B231F2">
        <w:rPr>
          <w:b/>
          <w:bCs/>
          <w:i/>
          <w:iCs/>
        </w:rPr>
        <w:fldChar w:fldCharType="end"/>
      </w:r>
      <w:r w:rsidRPr="00B231F2">
        <w:rPr>
          <w:b/>
          <w:bCs/>
          <w:i/>
          <w:iCs/>
        </w:rPr>
        <w:t xml:space="preserve">: </w:t>
      </w:r>
      <w:r>
        <w:rPr>
          <w:b/>
          <w:bCs/>
          <w:i/>
          <w:iCs/>
        </w:rPr>
        <w:t>To support the beamforming capability in FR1, RAN4 may need to consider introducing and specifying the necessary NCR types. These new NCR types could be Repeater type 1-H and type 1-O.</w:t>
      </w:r>
    </w:p>
    <w:p w14:paraId="3581F79A" w14:textId="77777777" w:rsidR="00313A68" w:rsidRDefault="00313A68" w:rsidP="00313A68">
      <w:pPr>
        <w:tabs>
          <w:tab w:val="left" w:pos="7935"/>
        </w:tabs>
        <w:rPr>
          <w:rFonts w:eastAsia="Batang"/>
          <w:lang w:eastAsia="ko-KR"/>
        </w:rPr>
      </w:pPr>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3</w:t>
      </w:r>
      <w:r w:rsidRPr="004174E8">
        <w:rPr>
          <w:b/>
          <w:bCs/>
          <w:i/>
          <w:iCs/>
        </w:rPr>
        <w:fldChar w:fldCharType="end"/>
      </w:r>
      <w:r w:rsidRPr="004174E8">
        <w:rPr>
          <w:b/>
          <w:bCs/>
          <w:i/>
          <w:iCs/>
        </w:rPr>
        <w:t xml:space="preserve">: </w:t>
      </w:r>
      <w:r>
        <w:rPr>
          <w:b/>
          <w:bCs/>
          <w:i/>
          <w:iCs/>
        </w:rPr>
        <w:t>RAN4 may consider the r</w:t>
      </w:r>
      <w:r w:rsidRPr="00E7640C">
        <w:rPr>
          <w:b/>
          <w:bCs/>
          <w:i/>
          <w:iCs/>
        </w:rPr>
        <w:t xml:space="preserve">adiated reference points for </w:t>
      </w:r>
      <w:r>
        <w:rPr>
          <w:b/>
          <w:bCs/>
          <w:i/>
          <w:iCs/>
        </w:rPr>
        <w:t>NCR</w:t>
      </w:r>
      <w:r w:rsidRPr="00E7640C">
        <w:rPr>
          <w:b/>
          <w:bCs/>
          <w:i/>
          <w:iCs/>
        </w:rPr>
        <w:t xml:space="preserve"> </w:t>
      </w:r>
      <w:r>
        <w:rPr>
          <w:b/>
          <w:bCs/>
          <w:i/>
          <w:iCs/>
        </w:rPr>
        <w:t>Repeater t</w:t>
      </w:r>
      <w:r w:rsidRPr="00E7640C">
        <w:rPr>
          <w:b/>
          <w:bCs/>
          <w:i/>
          <w:iCs/>
        </w:rPr>
        <w:t xml:space="preserve">ype </w:t>
      </w:r>
      <w:r>
        <w:rPr>
          <w:b/>
          <w:bCs/>
          <w:i/>
          <w:iCs/>
        </w:rPr>
        <w:t>1</w:t>
      </w:r>
      <w:r w:rsidRPr="00E7640C">
        <w:rPr>
          <w:b/>
          <w:bCs/>
          <w:i/>
          <w:iCs/>
        </w:rPr>
        <w:t>-O</w:t>
      </w:r>
      <w:r>
        <w:rPr>
          <w:b/>
          <w:bCs/>
          <w:i/>
          <w:iCs/>
        </w:rPr>
        <w:t xml:space="preserve"> as shown in </w:t>
      </w:r>
      <w:r w:rsidRPr="00440086">
        <w:rPr>
          <w:b/>
          <w:bCs/>
          <w:i/>
          <w:iCs/>
        </w:rPr>
        <w:t xml:space="preserve">Figure </w:t>
      </w:r>
      <w:r w:rsidRPr="00440086">
        <w:rPr>
          <w:b/>
          <w:bCs/>
          <w:i/>
          <w:iCs/>
        </w:rPr>
        <w:fldChar w:fldCharType="begin"/>
      </w:r>
      <w:r w:rsidRPr="00440086">
        <w:rPr>
          <w:b/>
          <w:bCs/>
          <w:i/>
          <w:iCs/>
        </w:rPr>
        <w:instrText xml:space="preserve"> SEQ Figure \* ARABIC </w:instrText>
      </w:r>
      <w:r w:rsidRPr="00440086">
        <w:rPr>
          <w:b/>
          <w:bCs/>
          <w:i/>
          <w:iCs/>
        </w:rPr>
        <w:fldChar w:fldCharType="separate"/>
      </w:r>
      <w:r w:rsidRPr="00440086">
        <w:rPr>
          <w:b/>
          <w:bCs/>
          <w:i/>
          <w:iCs/>
          <w:noProof/>
        </w:rPr>
        <w:t>1</w:t>
      </w:r>
      <w:r w:rsidRPr="00440086">
        <w:rPr>
          <w:b/>
          <w:bCs/>
          <w:i/>
          <w:iCs/>
        </w:rPr>
        <w:fldChar w:fldCharType="end"/>
      </w:r>
      <w:r>
        <w:rPr>
          <w:b/>
          <w:bCs/>
          <w:i/>
          <w:iCs/>
        </w:rPr>
        <w:t>, and the c</w:t>
      </w:r>
      <w:r w:rsidRPr="00440086">
        <w:rPr>
          <w:b/>
          <w:bCs/>
          <w:i/>
          <w:iCs/>
        </w:rPr>
        <w:t xml:space="preserve">onducted </w:t>
      </w:r>
      <w:r>
        <w:rPr>
          <w:b/>
          <w:bCs/>
          <w:i/>
          <w:iCs/>
        </w:rPr>
        <w:t xml:space="preserve">and radiated </w:t>
      </w:r>
      <w:r w:rsidRPr="00440086">
        <w:rPr>
          <w:b/>
          <w:bCs/>
          <w:i/>
          <w:iCs/>
        </w:rPr>
        <w:t xml:space="preserve">reference points for </w:t>
      </w:r>
      <w:r>
        <w:rPr>
          <w:b/>
          <w:bCs/>
          <w:i/>
          <w:iCs/>
        </w:rPr>
        <w:t>NCR</w:t>
      </w:r>
      <w:r w:rsidRPr="00440086">
        <w:rPr>
          <w:b/>
          <w:bCs/>
          <w:i/>
          <w:iCs/>
        </w:rPr>
        <w:t xml:space="preserve"> Type 1-</w:t>
      </w:r>
      <w:r>
        <w:rPr>
          <w:b/>
          <w:bCs/>
          <w:i/>
          <w:iCs/>
        </w:rPr>
        <w:t>H as shown in</w:t>
      </w:r>
      <w:r w:rsidRPr="00C405AE">
        <w:rPr>
          <w:b/>
          <w:bCs/>
          <w:i/>
          <w:iCs/>
        </w:rPr>
        <w:t xml:space="preserve"> </w:t>
      </w:r>
      <w:r w:rsidRPr="00440086">
        <w:rPr>
          <w:b/>
          <w:bCs/>
          <w:i/>
          <w:iCs/>
        </w:rPr>
        <w:t xml:space="preserve">Figure </w:t>
      </w:r>
      <w:r w:rsidRPr="00440086">
        <w:rPr>
          <w:b/>
          <w:bCs/>
          <w:i/>
          <w:iCs/>
        </w:rPr>
        <w:fldChar w:fldCharType="begin"/>
      </w:r>
      <w:r w:rsidRPr="00440086">
        <w:rPr>
          <w:b/>
          <w:bCs/>
          <w:i/>
          <w:iCs/>
        </w:rPr>
        <w:instrText xml:space="preserve"> SEQ Figure \* ARABIC </w:instrText>
      </w:r>
      <w:r w:rsidRPr="00440086">
        <w:rPr>
          <w:b/>
          <w:bCs/>
          <w:i/>
          <w:iCs/>
        </w:rPr>
        <w:fldChar w:fldCharType="separate"/>
      </w:r>
      <w:r>
        <w:rPr>
          <w:b/>
          <w:bCs/>
          <w:i/>
          <w:iCs/>
          <w:noProof/>
        </w:rPr>
        <w:t>2</w:t>
      </w:r>
      <w:r w:rsidRPr="00440086">
        <w:rPr>
          <w:b/>
          <w:bCs/>
          <w:i/>
          <w:iCs/>
        </w:rPr>
        <w:fldChar w:fldCharType="end"/>
      </w:r>
      <w:r>
        <w:rPr>
          <w:b/>
          <w:bCs/>
          <w:i/>
          <w:iCs/>
        </w:rPr>
        <w:t xml:space="preserve">. </w:t>
      </w:r>
    </w:p>
    <w:p w14:paraId="0B13692E" w14:textId="427A9669" w:rsidR="001F6805" w:rsidRPr="001F6805" w:rsidRDefault="001F6805" w:rsidP="00904C26">
      <w:pPr>
        <w:rPr>
          <w:b/>
          <w:bCs/>
        </w:rPr>
      </w:pPr>
    </w:p>
    <w:p w14:paraId="00F116C1" w14:textId="77777777" w:rsidR="00904C26" w:rsidRPr="00CA3128" w:rsidRDefault="00904C26" w:rsidP="00904C26">
      <w:pPr>
        <w:pStyle w:val="Heading1"/>
        <w:ind w:left="0" w:firstLine="0"/>
        <w:rPr>
          <w:lang w:val="en-US"/>
        </w:rPr>
      </w:pPr>
      <w:r w:rsidRPr="00CA3128">
        <w:rPr>
          <w:lang w:val="en-US"/>
        </w:rPr>
        <w:t>References</w:t>
      </w:r>
    </w:p>
    <w:p w14:paraId="2C8345B1" w14:textId="0A4C1831" w:rsidR="0077397A" w:rsidRDefault="0077397A" w:rsidP="00A931DB">
      <w:pPr>
        <w:pStyle w:val="EX"/>
        <w:numPr>
          <w:ilvl w:val="0"/>
          <w:numId w:val="13"/>
        </w:numPr>
        <w:tabs>
          <w:tab w:val="clear" w:pos="720"/>
          <w:tab w:val="left" w:pos="0"/>
        </w:tabs>
        <w:overflowPunct/>
        <w:autoSpaceDE/>
        <w:autoSpaceDN/>
        <w:adjustRightInd/>
        <w:ind w:left="0" w:firstLine="0"/>
        <w:textAlignment w:val="auto"/>
      </w:pPr>
      <w:bookmarkStart w:id="6" w:name="_Ref115300840"/>
      <w:bookmarkStart w:id="7" w:name="_Ref75954886"/>
      <w:bookmarkStart w:id="8" w:name="_Ref68090752"/>
      <w:bookmarkStart w:id="9" w:name="_Ref71144286"/>
      <w:bookmarkStart w:id="10" w:name="_Ref71376300"/>
      <w:bookmarkStart w:id="11" w:name="_Ref67499456"/>
      <w:r>
        <w:t>R4-221</w:t>
      </w:r>
      <w:r w:rsidR="00313A68">
        <w:t>7471</w:t>
      </w:r>
      <w:r>
        <w:t xml:space="preserve">, </w:t>
      </w:r>
      <w:r w:rsidRPr="0077397A">
        <w:t>WF on NCR RF requirements</w:t>
      </w:r>
      <w:r>
        <w:t>, RAN4 104bis-e</w:t>
      </w:r>
    </w:p>
    <w:p w14:paraId="3B5E8172" w14:textId="2692C8F5" w:rsidR="004D4829" w:rsidRDefault="004D4829" w:rsidP="00A931DB">
      <w:pPr>
        <w:pStyle w:val="EX"/>
        <w:numPr>
          <w:ilvl w:val="0"/>
          <w:numId w:val="13"/>
        </w:numPr>
        <w:tabs>
          <w:tab w:val="clear" w:pos="720"/>
          <w:tab w:val="left" w:pos="0"/>
        </w:tabs>
        <w:overflowPunct/>
        <w:autoSpaceDE/>
        <w:autoSpaceDN/>
        <w:adjustRightInd/>
        <w:ind w:left="0" w:firstLine="0"/>
        <w:textAlignment w:val="auto"/>
      </w:pPr>
      <w:bookmarkStart w:id="12" w:name="_Ref117761811"/>
      <w:r w:rsidRPr="004D4829">
        <w:t>R4-2217506</w:t>
      </w:r>
      <w:r>
        <w:t xml:space="preserve">, </w:t>
      </w:r>
      <w:r w:rsidRPr="004D4829">
        <w:t>LS to RAN1 on NCR-MT transmission and Beam correspondence</w:t>
      </w:r>
      <w:r>
        <w:t>, RAN4 104bis-e</w:t>
      </w:r>
      <w:bookmarkEnd w:id="12"/>
    </w:p>
    <w:p w14:paraId="37B45A63" w14:textId="1F468F5F" w:rsidR="001E2E03" w:rsidRDefault="00A931DB" w:rsidP="00A931DB">
      <w:pPr>
        <w:pStyle w:val="EX"/>
        <w:numPr>
          <w:ilvl w:val="0"/>
          <w:numId w:val="13"/>
        </w:numPr>
        <w:tabs>
          <w:tab w:val="clear" w:pos="720"/>
          <w:tab w:val="left" w:pos="0"/>
        </w:tabs>
        <w:overflowPunct/>
        <w:autoSpaceDE/>
        <w:autoSpaceDN/>
        <w:adjustRightInd/>
        <w:ind w:left="0" w:firstLine="0"/>
        <w:textAlignment w:val="auto"/>
      </w:pPr>
      <w:bookmarkStart w:id="13" w:name="_Ref117760174"/>
      <w:r w:rsidRPr="00A931DB">
        <w:lastRenderedPageBreak/>
        <w:t>RP-222673</w:t>
      </w:r>
      <w:r>
        <w:t>,</w:t>
      </w:r>
      <w:r w:rsidR="001E2E03" w:rsidRPr="006E0763">
        <w:t xml:space="preserve"> </w:t>
      </w:r>
      <w:r w:rsidRPr="00A931DB">
        <w:t>New WID on NR network-controlled repeaters</w:t>
      </w:r>
      <w:r>
        <w:t>, RAN 97-e</w:t>
      </w:r>
      <w:bookmarkEnd w:id="6"/>
      <w:bookmarkEnd w:id="13"/>
    </w:p>
    <w:p w14:paraId="70F6EF0C" w14:textId="7F87E827" w:rsidR="004D4829" w:rsidRDefault="004D4829" w:rsidP="00A931DB">
      <w:pPr>
        <w:pStyle w:val="EX"/>
        <w:numPr>
          <w:ilvl w:val="0"/>
          <w:numId w:val="13"/>
        </w:numPr>
        <w:tabs>
          <w:tab w:val="clear" w:pos="720"/>
          <w:tab w:val="left" w:pos="0"/>
        </w:tabs>
        <w:overflowPunct/>
        <w:autoSpaceDE/>
        <w:autoSpaceDN/>
        <w:adjustRightInd/>
        <w:ind w:left="0" w:firstLine="0"/>
        <w:textAlignment w:val="auto"/>
      </w:pPr>
      <w:bookmarkStart w:id="14" w:name="_Ref117761355"/>
      <w:r w:rsidRPr="004D4829">
        <w:t>RAN1 Chair’s Notes</w:t>
      </w:r>
      <w:r>
        <w:t xml:space="preserve">, </w:t>
      </w:r>
      <w:r w:rsidRPr="004D4829">
        <w:t>RAN WG1 #110bis-e</w:t>
      </w:r>
      <w:bookmarkEnd w:id="14"/>
    </w:p>
    <w:p w14:paraId="196F2A53" w14:textId="77777777" w:rsidR="00600C22" w:rsidRDefault="005F4703" w:rsidP="005F4703">
      <w:pPr>
        <w:pStyle w:val="EX"/>
        <w:numPr>
          <w:ilvl w:val="0"/>
          <w:numId w:val="13"/>
        </w:numPr>
        <w:tabs>
          <w:tab w:val="clear" w:pos="720"/>
          <w:tab w:val="left" w:pos="0"/>
        </w:tabs>
        <w:overflowPunct/>
        <w:autoSpaceDE/>
        <w:autoSpaceDN/>
        <w:adjustRightInd/>
        <w:ind w:left="0" w:firstLine="0"/>
        <w:textAlignment w:val="auto"/>
      </w:pPr>
      <w:bookmarkStart w:id="15" w:name="_Ref115087017"/>
      <w:bookmarkStart w:id="16" w:name="_Ref115079569"/>
      <w:r w:rsidRPr="00DE066F">
        <w:t>3GPP TS 38.1</w:t>
      </w:r>
      <w:r>
        <w:t>06</w:t>
      </w:r>
      <w:r w:rsidRPr="00DE066F">
        <w:t xml:space="preserve">, 5G; NR; </w:t>
      </w:r>
      <w:r>
        <w:t>Repeater radio transmission and reception</w:t>
      </w:r>
      <w:bookmarkEnd w:id="15"/>
    </w:p>
    <w:p w14:paraId="2902F807" w14:textId="60D6997D" w:rsidR="005F4703" w:rsidRPr="00CA3128" w:rsidRDefault="005F4703" w:rsidP="005F4703">
      <w:pPr>
        <w:pStyle w:val="EX"/>
        <w:numPr>
          <w:ilvl w:val="0"/>
          <w:numId w:val="13"/>
        </w:numPr>
        <w:tabs>
          <w:tab w:val="clear" w:pos="720"/>
          <w:tab w:val="left" w:pos="0"/>
        </w:tabs>
        <w:overflowPunct/>
        <w:autoSpaceDE/>
        <w:autoSpaceDN/>
        <w:adjustRightInd/>
        <w:ind w:left="0" w:firstLine="0"/>
        <w:textAlignment w:val="auto"/>
      </w:pPr>
      <w:r>
        <w:t xml:space="preserve"> </w:t>
      </w:r>
      <w:r w:rsidR="006879DE">
        <w:t xml:space="preserve">R4-2219805, </w:t>
      </w:r>
      <w:r w:rsidR="006879DE" w:rsidRPr="006879DE">
        <w:t>Study of RF core requirements of NR Network-controlled repeaters</w:t>
      </w:r>
      <w:r w:rsidR="006879DE">
        <w:t>, Nokia, Nokia Shanghai Bell</w:t>
      </w:r>
    </w:p>
    <w:bookmarkEnd w:id="0"/>
    <w:bookmarkEnd w:id="7"/>
    <w:bookmarkEnd w:id="8"/>
    <w:bookmarkEnd w:id="9"/>
    <w:bookmarkEnd w:id="10"/>
    <w:bookmarkEnd w:id="11"/>
    <w:bookmarkEnd w:id="16"/>
    <w:p w14:paraId="15F15B3B" w14:textId="2B6350E1" w:rsidR="00904C26" w:rsidRPr="00B231F2" w:rsidRDefault="00904C26" w:rsidP="00B82F10">
      <w:pPr>
        <w:pStyle w:val="EX"/>
        <w:tabs>
          <w:tab w:val="left" w:pos="426"/>
        </w:tabs>
        <w:overflowPunct/>
        <w:autoSpaceDE/>
        <w:autoSpaceDN/>
        <w:adjustRightInd/>
        <w:ind w:left="720" w:firstLine="0"/>
        <w:textAlignment w:val="auto"/>
        <w:rPr>
          <w:i/>
          <w:iCs/>
          <w:lang w:val="en-US"/>
        </w:rPr>
      </w:pPr>
    </w:p>
    <w:sectPr w:rsidR="00904C26" w:rsidRPr="00B231F2"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6AACE" w14:textId="77777777" w:rsidR="00561944" w:rsidRDefault="00561944">
      <w:r>
        <w:separator/>
      </w:r>
    </w:p>
    <w:p w14:paraId="54134852" w14:textId="77777777" w:rsidR="00561944" w:rsidRDefault="00561944"/>
  </w:endnote>
  <w:endnote w:type="continuationSeparator" w:id="0">
    <w:p w14:paraId="29EEA12F" w14:textId="77777777" w:rsidR="00561944" w:rsidRDefault="00561944">
      <w:r>
        <w:continuationSeparator/>
      </w:r>
    </w:p>
    <w:p w14:paraId="42AA40B9" w14:textId="77777777" w:rsidR="00561944" w:rsidRDefault="00561944"/>
  </w:endnote>
  <w:endnote w:type="continuationNotice" w:id="1">
    <w:p w14:paraId="47146A55" w14:textId="77777777" w:rsidR="00561944" w:rsidRDefault="00561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0351F7" w:rsidRDefault="00035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146C4" w14:textId="77777777" w:rsidR="00561944" w:rsidRDefault="00561944">
      <w:r>
        <w:separator/>
      </w:r>
    </w:p>
    <w:p w14:paraId="53A4C995" w14:textId="77777777" w:rsidR="00561944" w:rsidRDefault="00561944"/>
  </w:footnote>
  <w:footnote w:type="continuationSeparator" w:id="0">
    <w:p w14:paraId="7E70831A" w14:textId="77777777" w:rsidR="00561944" w:rsidRDefault="00561944">
      <w:r>
        <w:continuationSeparator/>
      </w:r>
    </w:p>
    <w:p w14:paraId="3D628471" w14:textId="77777777" w:rsidR="00561944" w:rsidRDefault="00561944"/>
  </w:footnote>
  <w:footnote w:type="continuationNotice" w:id="1">
    <w:p w14:paraId="48A6DDB6" w14:textId="77777777" w:rsidR="00561944" w:rsidRDefault="005619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0351F7" w:rsidRPr="00B72D39" w:rsidRDefault="000351F7"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B2892"/>
    <w:multiLevelType w:val="hybridMultilevel"/>
    <w:tmpl w:val="35544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B75CF8"/>
    <w:multiLevelType w:val="hybridMultilevel"/>
    <w:tmpl w:val="D8421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76791"/>
    <w:multiLevelType w:val="hybridMultilevel"/>
    <w:tmpl w:val="C224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C3310C"/>
    <w:multiLevelType w:val="hybridMultilevel"/>
    <w:tmpl w:val="8D4E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E3990"/>
    <w:multiLevelType w:val="hybridMultilevel"/>
    <w:tmpl w:val="118E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111A6"/>
    <w:multiLevelType w:val="hybridMultilevel"/>
    <w:tmpl w:val="B426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F841F1"/>
    <w:multiLevelType w:val="hybridMultilevel"/>
    <w:tmpl w:val="19F2D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43DAB"/>
    <w:multiLevelType w:val="hybridMultilevel"/>
    <w:tmpl w:val="22F20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E3C444E"/>
    <w:multiLevelType w:val="hybridMultilevel"/>
    <w:tmpl w:val="FCFA8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11"/>
  </w:num>
  <w:num w:numId="3">
    <w:abstractNumId w:val="25"/>
  </w:num>
  <w:num w:numId="4">
    <w:abstractNumId w:val="9"/>
  </w:num>
  <w:num w:numId="5">
    <w:abstractNumId w:val="3"/>
  </w:num>
  <w:num w:numId="6">
    <w:abstractNumId w:val="24"/>
  </w:num>
  <w:num w:numId="7">
    <w:abstractNumId w:val="19"/>
  </w:num>
  <w:num w:numId="8">
    <w:abstractNumId w:val="22"/>
  </w:num>
  <w:num w:numId="9">
    <w:abstractNumId w:val="10"/>
  </w:num>
  <w:num w:numId="10">
    <w:abstractNumId w:val="17"/>
  </w:num>
  <w:num w:numId="11">
    <w:abstractNumId w:val="26"/>
  </w:num>
  <w:num w:numId="12">
    <w:abstractNumId w:val="14"/>
  </w:num>
  <w:num w:numId="13">
    <w:abstractNumId w:val="18"/>
  </w:num>
  <w:num w:numId="14">
    <w:abstractNumId w:val="13"/>
  </w:num>
  <w:num w:numId="15">
    <w:abstractNumId w:val="1"/>
  </w:num>
  <w:num w:numId="16">
    <w:abstractNumId w:val="7"/>
  </w:num>
  <w:num w:numId="17">
    <w:abstractNumId w:val="8"/>
  </w:num>
  <w:num w:numId="18">
    <w:abstractNumId w:val="5"/>
  </w:num>
  <w:num w:numId="19">
    <w:abstractNumId w:val="21"/>
  </w:num>
  <w:num w:numId="20">
    <w:abstractNumId w:val="4"/>
  </w:num>
  <w:num w:numId="21">
    <w:abstractNumId w:val="23"/>
  </w:num>
  <w:num w:numId="22">
    <w:abstractNumId w:val="20"/>
  </w:num>
  <w:num w:numId="23">
    <w:abstractNumId w:val="15"/>
  </w:num>
  <w:num w:numId="24">
    <w:abstractNumId w:val="12"/>
  </w:num>
  <w:num w:numId="25">
    <w:abstractNumId w:val="2"/>
  </w:num>
  <w:num w:numId="26">
    <w:abstractNumId w:val="6"/>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4D3C"/>
    <w:rsid w:val="00005AAD"/>
    <w:rsid w:val="0000612E"/>
    <w:rsid w:val="00006D3E"/>
    <w:rsid w:val="0000789D"/>
    <w:rsid w:val="00011083"/>
    <w:rsid w:val="000119C0"/>
    <w:rsid w:val="00012319"/>
    <w:rsid w:val="00012340"/>
    <w:rsid w:val="00012421"/>
    <w:rsid w:val="00012A2A"/>
    <w:rsid w:val="00012E0D"/>
    <w:rsid w:val="0001423B"/>
    <w:rsid w:val="00015879"/>
    <w:rsid w:val="00016452"/>
    <w:rsid w:val="00016BA0"/>
    <w:rsid w:val="00017DFE"/>
    <w:rsid w:val="0002020E"/>
    <w:rsid w:val="00022200"/>
    <w:rsid w:val="00022B92"/>
    <w:rsid w:val="00022F79"/>
    <w:rsid w:val="00023420"/>
    <w:rsid w:val="00024392"/>
    <w:rsid w:val="00024555"/>
    <w:rsid w:val="00024DA3"/>
    <w:rsid w:val="00027040"/>
    <w:rsid w:val="00027464"/>
    <w:rsid w:val="00027B9C"/>
    <w:rsid w:val="00030F6A"/>
    <w:rsid w:val="00032525"/>
    <w:rsid w:val="00032E33"/>
    <w:rsid w:val="00032F71"/>
    <w:rsid w:val="000337B8"/>
    <w:rsid w:val="0003397D"/>
    <w:rsid w:val="00034D1A"/>
    <w:rsid w:val="000351F7"/>
    <w:rsid w:val="00035BE7"/>
    <w:rsid w:val="00036334"/>
    <w:rsid w:val="00036AAC"/>
    <w:rsid w:val="0004094E"/>
    <w:rsid w:val="00041216"/>
    <w:rsid w:val="00041CE6"/>
    <w:rsid w:val="0004250C"/>
    <w:rsid w:val="00043523"/>
    <w:rsid w:val="00043D9F"/>
    <w:rsid w:val="00043ED1"/>
    <w:rsid w:val="0004408B"/>
    <w:rsid w:val="00044215"/>
    <w:rsid w:val="0004544D"/>
    <w:rsid w:val="0004586A"/>
    <w:rsid w:val="00045CAF"/>
    <w:rsid w:val="00045DD8"/>
    <w:rsid w:val="00046131"/>
    <w:rsid w:val="00046833"/>
    <w:rsid w:val="00046A6F"/>
    <w:rsid w:val="00046EDB"/>
    <w:rsid w:val="000473C5"/>
    <w:rsid w:val="000478FE"/>
    <w:rsid w:val="00050937"/>
    <w:rsid w:val="00050AEA"/>
    <w:rsid w:val="00051646"/>
    <w:rsid w:val="00051AA6"/>
    <w:rsid w:val="00051D7C"/>
    <w:rsid w:val="000534DC"/>
    <w:rsid w:val="00054630"/>
    <w:rsid w:val="0005692B"/>
    <w:rsid w:val="00057323"/>
    <w:rsid w:val="00060A51"/>
    <w:rsid w:val="00060E6A"/>
    <w:rsid w:val="0006168A"/>
    <w:rsid w:val="000622DA"/>
    <w:rsid w:val="00062576"/>
    <w:rsid w:val="00062A74"/>
    <w:rsid w:val="00062E33"/>
    <w:rsid w:val="00064217"/>
    <w:rsid w:val="0006459E"/>
    <w:rsid w:val="00064909"/>
    <w:rsid w:val="00065047"/>
    <w:rsid w:val="00070D0C"/>
    <w:rsid w:val="00071BE8"/>
    <w:rsid w:val="0007265D"/>
    <w:rsid w:val="00072E66"/>
    <w:rsid w:val="0007511F"/>
    <w:rsid w:val="00075853"/>
    <w:rsid w:val="00075992"/>
    <w:rsid w:val="00075E32"/>
    <w:rsid w:val="000805C6"/>
    <w:rsid w:val="00080F5E"/>
    <w:rsid w:val="00081EBF"/>
    <w:rsid w:val="00082919"/>
    <w:rsid w:val="000835E1"/>
    <w:rsid w:val="00083C41"/>
    <w:rsid w:val="000864E9"/>
    <w:rsid w:val="0008772F"/>
    <w:rsid w:val="0009083B"/>
    <w:rsid w:val="00091184"/>
    <w:rsid w:val="0009253B"/>
    <w:rsid w:val="000933C8"/>
    <w:rsid w:val="00093E30"/>
    <w:rsid w:val="0009501F"/>
    <w:rsid w:val="00095A55"/>
    <w:rsid w:val="00096059"/>
    <w:rsid w:val="0009668B"/>
    <w:rsid w:val="0009681B"/>
    <w:rsid w:val="00096BF8"/>
    <w:rsid w:val="00096F7C"/>
    <w:rsid w:val="00097A63"/>
    <w:rsid w:val="00097F36"/>
    <w:rsid w:val="000A0A3C"/>
    <w:rsid w:val="000A2CA5"/>
    <w:rsid w:val="000A3809"/>
    <w:rsid w:val="000A638B"/>
    <w:rsid w:val="000A6F38"/>
    <w:rsid w:val="000A6FC9"/>
    <w:rsid w:val="000A79EF"/>
    <w:rsid w:val="000B0938"/>
    <w:rsid w:val="000B1157"/>
    <w:rsid w:val="000B1954"/>
    <w:rsid w:val="000B29D5"/>
    <w:rsid w:val="000B2A96"/>
    <w:rsid w:val="000B2FC0"/>
    <w:rsid w:val="000B326F"/>
    <w:rsid w:val="000B3385"/>
    <w:rsid w:val="000B391E"/>
    <w:rsid w:val="000B3C14"/>
    <w:rsid w:val="000B4E46"/>
    <w:rsid w:val="000B6124"/>
    <w:rsid w:val="000B6845"/>
    <w:rsid w:val="000C1AA6"/>
    <w:rsid w:val="000C25B8"/>
    <w:rsid w:val="000C2835"/>
    <w:rsid w:val="000C2EA1"/>
    <w:rsid w:val="000C3C80"/>
    <w:rsid w:val="000C3E78"/>
    <w:rsid w:val="000C6D53"/>
    <w:rsid w:val="000C6E09"/>
    <w:rsid w:val="000D09DE"/>
    <w:rsid w:val="000D2475"/>
    <w:rsid w:val="000D2901"/>
    <w:rsid w:val="000D3F6B"/>
    <w:rsid w:val="000E1DC7"/>
    <w:rsid w:val="000E33A7"/>
    <w:rsid w:val="000E3449"/>
    <w:rsid w:val="000E4053"/>
    <w:rsid w:val="000E507D"/>
    <w:rsid w:val="000E5833"/>
    <w:rsid w:val="000E66BC"/>
    <w:rsid w:val="000E6CF1"/>
    <w:rsid w:val="000E7556"/>
    <w:rsid w:val="000E7883"/>
    <w:rsid w:val="000E78CA"/>
    <w:rsid w:val="000E7E5B"/>
    <w:rsid w:val="000F0202"/>
    <w:rsid w:val="000F0282"/>
    <w:rsid w:val="000F11AD"/>
    <w:rsid w:val="000F260C"/>
    <w:rsid w:val="000F5653"/>
    <w:rsid w:val="000F6530"/>
    <w:rsid w:val="000F6B87"/>
    <w:rsid w:val="000F70F2"/>
    <w:rsid w:val="00100473"/>
    <w:rsid w:val="00102205"/>
    <w:rsid w:val="00104511"/>
    <w:rsid w:val="001048F9"/>
    <w:rsid w:val="00104DF9"/>
    <w:rsid w:val="00105617"/>
    <w:rsid w:val="00105836"/>
    <w:rsid w:val="001065D9"/>
    <w:rsid w:val="00106DD8"/>
    <w:rsid w:val="00110001"/>
    <w:rsid w:val="0011042F"/>
    <w:rsid w:val="00110AE2"/>
    <w:rsid w:val="00111CC2"/>
    <w:rsid w:val="00113D16"/>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301C6"/>
    <w:rsid w:val="001311C2"/>
    <w:rsid w:val="001341A8"/>
    <w:rsid w:val="00134549"/>
    <w:rsid w:val="00134A06"/>
    <w:rsid w:val="00134BAA"/>
    <w:rsid w:val="00135220"/>
    <w:rsid w:val="00136050"/>
    <w:rsid w:val="0013658F"/>
    <w:rsid w:val="00136BAC"/>
    <w:rsid w:val="00136BF7"/>
    <w:rsid w:val="00137B7B"/>
    <w:rsid w:val="00140612"/>
    <w:rsid w:val="00142148"/>
    <w:rsid w:val="0014240F"/>
    <w:rsid w:val="00143174"/>
    <w:rsid w:val="0014355A"/>
    <w:rsid w:val="00144A33"/>
    <w:rsid w:val="00146A0D"/>
    <w:rsid w:val="00147A43"/>
    <w:rsid w:val="00150F94"/>
    <w:rsid w:val="0015160B"/>
    <w:rsid w:val="00152DFD"/>
    <w:rsid w:val="001538FF"/>
    <w:rsid w:val="001554F7"/>
    <w:rsid w:val="00156520"/>
    <w:rsid w:val="00157D88"/>
    <w:rsid w:val="00160223"/>
    <w:rsid w:val="0016175A"/>
    <w:rsid w:val="00161C11"/>
    <w:rsid w:val="00162F8C"/>
    <w:rsid w:val="00163402"/>
    <w:rsid w:val="00163FE6"/>
    <w:rsid w:val="00163FF3"/>
    <w:rsid w:val="00164EE9"/>
    <w:rsid w:val="00165402"/>
    <w:rsid w:val="001654EB"/>
    <w:rsid w:val="00165B37"/>
    <w:rsid w:val="00166439"/>
    <w:rsid w:val="0016658C"/>
    <w:rsid w:val="00167DB0"/>
    <w:rsid w:val="00167F1B"/>
    <w:rsid w:val="00170284"/>
    <w:rsid w:val="00171583"/>
    <w:rsid w:val="0017170D"/>
    <w:rsid w:val="00171EC5"/>
    <w:rsid w:val="00172744"/>
    <w:rsid w:val="00172F26"/>
    <w:rsid w:val="00173053"/>
    <w:rsid w:val="0017327F"/>
    <w:rsid w:val="00173493"/>
    <w:rsid w:val="001761C1"/>
    <w:rsid w:val="00177447"/>
    <w:rsid w:val="00177BCF"/>
    <w:rsid w:val="00177DF1"/>
    <w:rsid w:val="001804A7"/>
    <w:rsid w:val="00180F8C"/>
    <w:rsid w:val="00181456"/>
    <w:rsid w:val="00182487"/>
    <w:rsid w:val="00182612"/>
    <w:rsid w:val="00183EEE"/>
    <w:rsid w:val="001849A0"/>
    <w:rsid w:val="0018696D"/>
    <w:rsid w:val="0019099F"/>
    <w:rsid w:val="00191E58"/>
    <w:rsid w:val="00192D27"/>
    <w:rsid w:val="00193E75"/>
    <w:rsid w:val="001943B0"/>
    <w:rsid w:val="00194CA5"/>
    <w:rsid w:val="001A0E48"/>
    <w:rsid w:val="001A0F69"/>
    <w:rsid w:val="001A23D2"/>
    <w:rsid w:val="001A2863"/>
    <w:rsid w:val="001A2BF9"/>
    <w:rsid w:val="001A4F26"/>
    <w:rsid w:val="001A6521"/>
    <w:rsid w:val="001A6AFF"/>
    <w:rsid w:val="001A7019"/>
    <w:rsid w:val="001A70CB"/>
    <w:rsid w:val="001B2199"/>
    <w:rsid w:val="001B33F9"/>
    <w:rsid w:val="001B3B50"/>
    <w:rsid w:val="001B49E1"/>
    <w:rsid w:val="001B79C4"/>
    <w:rsid w:val="001C10A4"/>
    <w:rsid w:val="001C23C1"/>
    <w:rsid w:val="001C2A5B"/>
    <w:rsid w:val="001C2F51"/>
    <w:rsid w:val="001C33E4"/>
    <w:rsid w:val="001C3631"/>
    <w:rsid w:val="001C3CB6"/>
    <w:rsid w:val="001C3CFD"/>
    <w:rsid w:val="001C619F"/>
    <w:rsid w:val="001C763E"/>
    <w:rsid w:val="001C767D"/>
    <w:rsid w:val="001C7CF3"/>
    <w:rsid w:val="001D0A3B"/>
    <w:rsid w:val="001D1FE7"/>
    <w:rsid w:val="001D31D0"/>
    <w:rsid w:val="001D3758"/>
    <w:rsid w:val="001D42E8"/>
    <w:rsid w:val="001D67DE"/>
    <w:rsid w:val="001E09A5"/>
    <w:rsid w:val="001E0D31"/>
    <w:rsid w:val="001E2E03"/>
    <w:rsid w:val="001E3991"/>
    <w:rsid w:val="001E5155"/>
    <w:rsid w:val="001E5290"/>
    <w:rsid w:val="001E597F"/>
    <w:rsid w:val="001E60E9"/>
    <w:rsid w:val="001E6212"/>
    <w:rsid w:val="001E7E24"/>
    <w:rsid w:val="001F1445"/>
    <w:rsid w:val="001F14E8"/>
    <w:rsid w:val="001F1B62"/>
    <w:rsid w:val="001F2F76"/>
    <w:rsid w:val="001F35CA"/>
    <w:rsid w:val="001F38EF"/>
    <w:rsid w:val="001F5200"/>
    <w:rsid w:val="001F570C"/>
    <w:rsid w:val="001F6253"/>
    <w:rsid w:val="001F6805"/>
    <w:rsid w:val="001F7466"/>
    <w:rsid w:val="001F74EB"/>
    <w:rsid w:val="001F75FA"/>
    <w:rsid w:val="001F7883"/>
    <w:rsid w:val="00200BF4"/>
    <w:rsid w:val="00200C13"/>
    <w:rsid w:val="00201104"/>
    <w:rsid w:val="002015DB"/>
    <w:rsid w:val="0020181B"/>
    <w:rsid w:val="00202588"/>
    <w:rsid w:val="0020309E"/>
    <w:rsid w:val="00204243"/>
    <w:rsid w:val="002048BD"/>
    <w:rsid w:val="00204949"/>
    <w:rsid w:val="00206699"/>
    <w:rsid w:val="00207358"/>
    <w:rsid w:val="00207525"/>
    <w:rsid w:val="00207744"/>
    <w:rsid w:val="002126B8"/>
    <w:rsid w:val="002151E5"/>
    <w:rsid w:val="00215728"/>
    <w:rsid w:val="00215AB5"/>
    <w:rsid w:val="00216AD6"/>
    <w:rsid w:val="00217189"/>
    <w:rsid w:val="00217E7E"/>
    <w:rsid w:val="00217FEC"/>
    <w:rsid w:val="00222EF9"/>
    <w:rsid w:val="00223D11"/>
    <w:rsid w:val="00224221"/>
    <w:rsid w:val="00224DA2"/>
    <w:rsid w:val="00224DF3"/>
    <w:rsid w:val="00226B64"/>
    <w:rsid w:val="0022712F"/>
    <w:rsid w:val="002306DC"/>
    <w:rsid w:val="00231159"/>
    <w:rsid w:val="00232DCD"/>
    <w:rsid w:val="00234F39"/>
    <w:rsid w:val="00235486"/>
    <w:rsid w:val="002354EF"/>
    <w:rsid w:val="002368A0"/>
    <w:rsid w:val="0023739B"/>
    <w:rsid w:val="00241E89"/>
    <w:rsid w:val="002421B6"/>
    <w:rsid w:val="00242397"/>
    <w:rsid w:val="00242484"/>
    <w:rsid w:val="002426C8"/>
    <w:rsid w:val="00242AE9"/>
    <w:rsid w:val="00243022"/>
    <w:rsid w:val="00243D81"/>
    <w:rsid w:val="00243DA3"/>
    <w:rsid w:val="00244FC1"/>
    <w:rsid w:val="0024558A"/>
    <w:rsid w:val="00245AC2"/>
    <w:rsid w:val="00245B05"/>
    <w:rsid w:val="00245D1B"/>
    <w:rsid w:val="002463C5"/>
    <w:rsid w:val="00246B3B"/>
    <w:rsid w:val="00246FBA"/>
    <w:rsid w:val="00247049"/>
    <w:rsid w:val="00247AC8"/>
    <w:rsid w:val="00247BD1"/>
    <w:rsid w:val="00247EB1"/>
    <w:rsid w:val="00250262"/>
    <w:rsid w:val="00250538"/>
    <w:rsid w:val="002521E4"/>
    <w:rsid w:val="00253B50"/>
    <w:rsid w:val="0025510C"/>
    <w:rsid w:val="00255C77"/>
    <w:rsid w:val="0025787C"/>
    <w:rsid w:val="00257FF8"/>
    <w:rsid w:val="00263971"/>
    <w:rsid w:val="00264B7C"/>
    <w:rsid w:val="0026652B"/>
    <w:rsid w:val="00266A0A"/>
    <w:rsid w:val="002676D7"/>
    <w:rsid w:val="00267C91"/>
    <w:rsid w:val="00267E60"/>
    <w:rsid w:val="002701C7"/>
    <w:rsid w:val="0027067C"/>
    <w:rsid w:val="00274E46"/>
    <w:rsid w:val="00275372"/>
    <w:rsid w:val="0027586C"/>
    <w:rsid w:val="00275F29"/>
    <w:rsid w:val="0027671F"/>
    <w:rsid w:val="002778E8"/>
    <w:rsid w:val="002814EE"/>
    <w:rsid w:val="002817D8"/>
    <w:rsid w:val="00282C95"/>
    <w:rsid w:val="00283B8A"/>
    <w:rsid w:val="002854CF"/>
    <w:rsid w:val="0028727D"/>
    <w:rsid w:val="00290080"/>
    <w:rsid w:val="0029195F"/>
    <w:rsid w:val="00291C07"/>
    <w:rsid w:val="00291C0E"/>
    <w:rsid w:val="002945D4"/>
    <w:rsid w:val="002947E7"/>
    <w:rsid w:val="00296A0B"/>
    <w:rsid w:val="002A0C31"/>
    <w:rsid w:val="002A10A0"/>
    <w:rsid w:val="002A1618"/>
    <w:rsid w:val="002A2F13"/>
    <w:rsid w:val="002A472E"/>
    <w:rsid w:val="002A4BEB"/>
    <w:rsid w:val="002A4F73"/>
    <w:rsid w:val="002A556A"/>
    <w:rsid w:val="002A55EB"/>
    <w:rsid w:val="002A5992"/>
    <w:rsid w:val="002A642F"/>
    <w:rsid w:val="002A6D1B"/>
    <w:rsid w:val="002A6DFE"/>
    <w:rsid w:val="002A7085"/>
    <w:rsid w:val="002A7834"/>
    <w:rsid w:val="002A7911"/>
    <w:rsid w:val="002A7CA5"/>
    <w:rsid w:val="002B093B"/>
    <w:rsid w:val="002B1D9A"/>
    <w:rsid w:val="002B1FBF"/>
    <w:rsid w:val="002B26C9"/>
    <w:rsid w:val="002B2B7F"/>
    <w:rsid w:val="002B3305"/>
    <w:rsid w:val="002B38E7"/>
    <w:rsid w:val="002B41BC"/>
    <w:rsid w:val="002B51FC"/>
    <w:rsid w:val="002B63E5"/>
    <w:rsid w:val="002B655B"/>
    <w:rsid w:val="002B72A8"/>
    <w:rsid w:val="002C04FF"/>
    <w:rsid w:val="002C14D5"/>
    <w:rsid w:val="002C1955"/>
    <w:rsid w:val="002C1C54"/>
    <w:rsid w:val="002C2141"/>
    <w:rsid w:val="002C2C43"/>
    <w:rsid w:val="002C3AFF"/>
    <w:rsid w:val="002C5256"/>
    <w:rsid w:val="002C57F8"/>
    <w:rsid w:val="002C6D83"/>
    <w:rsid w:val="002C7627"/>
    <w:rsid w:val="002D04B2"/>
    <w:rsid w:val="002D1CAF"/>
    <w:rsid w:val="002D3022"/>
    <w:rsid w:val="002D33B8"/>
    <w:rsid w:val="002D505D"/>
    <w:rsid w:val="002D55F6"/>
    <w:rsid w:val="002D641F"/>
    <w:rsid w:val="002D70EA"/>
    <w:rsid w:val="002D72D9"/>
    <w:rsid w:val="002D7CC1"/>
    <w:rsid w:val="002E04F9"/>
    <w:rsid w:val="002E0567"/>
    <w:rsid w:val="002E05E7"/>
    <w:rsid w:val="002E0A88"/>
    <w:rsid w:val="002E0C7C"/>
    <w:rsid w:val="002E2805"/>
    <w:rsid w:val="002E2AF8"/>
    <w:rsid w:val="002E3379"/>
    <w:rsid w:val="002E383E"/>
    <w:rsid w:val="002E60D0"/>
    <w:rsid w:val="002F0A09"/>
    <w:rsid w:val="002F1C19"/>
    <w:rsid w:val="002F4C27"/>
    <w:rsid w:val="002F61B6"/>
    <w:rsid w:val="002F638C"/>
    <w:rsid w:val="002F7CDE"/>
    <w:rsid w:val="00300F20"/>
    <w:rsid w:val="00301241"/>
    <w:rsid w:val="00301251"/>
    <w:rsid w:val="00301372"/>
    <w:rsid w:val="00302A4A"/>
    <w:rsid w:val="0030304B"/>
    <w:rsid w:val="00303E2A"/>
    <w:rsid w:val="00303E49"/>
    <w:rsid w:val="00303EED"/>
    <w:rsid w:val="00306771"/>
    <w:rsid w:val="00307046"/>
    <w:rsid w:val="0031057E"/>
    <w:rsid w:val="00310E5F"/>
    <w:rsid w:val="00311B8D"/>
    <w:rsid w:val="00313884"/>
    <w:rsid w:val="00313A68"/>
    <w:rsid w:val="00314B6E"/>
    <w:rsid w:val="00315EF8"/>
    <w:rsid w:val="003170E1"/>
    <w:rsid w:val="00317C0B"/>
    <w:rsid w:val="00317FA0"/>
    <w:rsid w:val="003215DA"/>
    <w:rsid w:val="00326ECB"/>
    <w:rsid w:val="0033080F"/>
    <w:rsid w:val="00330AA6"/>
    <w:rsid w:val="0033109A"/>
    <w:rsid w:val="003314AB"/>
    <w:rsid w:val="00331500"/>
    <w:rsid w:val="00331B8C"/>
    <w:rsid w:val="00332DFA"/>
    <w:rsid w:val="00332E25"/>
    <w:rsid w:val="003339AE"/>
    <w:rsid w:val="00334588"/>
    <w:rsid w:val="00335528"/>
    <w:rsid w:val="0034187D"/>
    <w:rsid w:val="003429CE"/>
    <w:rsid w:val="0034380B"/>
    <w:rsid w:val="0034437E"/>
    <w:rsid w:val="00344596"/>
    <w:rsid w:val="003447FB"/>
    <w:rsid w:val="0035047C"/>
    <w:rsid w:val="00351F8B"/>
    <w:rsid w:val="00352333"/>
    <w:rsid w:val="00352793"/>
    <w:rsid w:val="00352B1E"/>
    <w:rsid w:val="0035310E"/>
    <w:rsid w:val="00353E3E"/>
    <w:rsid w:val="00353E76"/>
    <w:rsid w:val="003547AB"/>
    <w:rsid w:val="00355F7D"/>
    <w:rsid w:val="003566EA"/>
    <w:rsid w:val="00356CA4"/>
    <w:rsid w:val="00356DFE"/>
    <w:rsid w:val="003570F2"/>
    <w:rsid w:val="00357753"/>
    <w:rsid w:val="0035775F"/>
    <w:rsid w:val="00360266"/>
    <w:rsid w:val="0036046F"/>
    <w:rsid w:val="003605A9"/>
    <w:rsid w:val="003605C4"/>
    <w:rsid w:val="003606C5"/>
    <w:rsid w:val="00363411"/>
    <w:rsid w:val="003641BA"/>
    <w:rsid w:val="00365001"/>
    <w:rsid w:val="003658DF"/>
    <w:rsid w:val="00365B75"/>
    <w:rsid w:val="003663F8"/>
    <w:rsid w:val="0036694E"/>
    <w:rsid w:val="00367713"/>
    <w:rsid w:val="00373293"/>
    <w:rsid w:val="0037406F"/>
    <w:rsid w:val="00374315"/>
    <w:rsid w:val="00375488"/>
    <w:rsid w:val="00377C5C"/>
    <w:rsid w:val="00380BDB"/>
    <w:rsid w:val="003841D8"/>
    <w:rsid w:val="00384B2C"/>
    <w:rsid w:val="00385A16"/>
    <w:rsid w:val="00385D27"/>
    <w:rsid w:val="00386085"/>
    <w:rsid w:val="0038651D"/>
    <w:rsid w:val="00391A4A"/>
    <w:rsid w:val="0039295B"/>
    <w:rsid w:val="00392DE4"/>
    <w:rsid w:val="00393C6B"/>
    <w:rsid w:val="003945B9"/>
    <w:rsid w:val="00394DDA"/>
    <w:rsid w:val="0039516C"/>
    <w:rsid w:val="00395B80"/>
    <w:rsid w:val="00397D54"/>
    <w:rsid w:val="003A03E3"/>
    <w:rsid w:val="003A07CC"/>
    <w:rsid w:val="003A1179"/>
    <w:rsid w:val="003A1B84"/>
    <w:rsid w:val="003A44BA"/>
    <w:rsid w:val="003A5407"/>
    <w:rsid w:val="003A62F2"/>
    <w:rsid w:val="003A679B"/>
    <w:rsid w:val="003B0754"/>
    <w:rsid w:val="003B30F0"/>
    <w:rsid w:val="003B3358"/>
    <w:rsid w:val="003B5B85"/>
    <w:rsid w:val="003B7306"/>
    <w:rsid w:val="003B7F0A"/>
    <w:rsid w:val="003C0375"/>
    <w:rsid w:val="003C2D3C"/>
    <w:rsid w:val="003C2E7F"/>
    <w:rsid w:val="003C3731"/>
    <w:rsid w:val="003C3753"/>
    <w:rsid w:val="003C37B6"/>
    <w:rsid w:val="003C4243"/>
    <w:rsid w:val="003C573F"/>
    <w:rsid w:val="003C5DEE"/>
    <w:rsid w:val="003C6F4F"/>
    <w:rsid w:val="003C7D94"/>
    <w:rsid w:val="003D041D"/>
    <w:rsid w:val="003D2D8F"/>
    <w:rsid w:val="003D394E"/>
    <w:rsid w:val="003D61D4"/>
    <w:rsid w:val="003D6285"/>
    <w:rsid w:val="003D7AA1"/>
    <w:rsid w:val="003D7E0A"/>
    <w:rsid w:val="003E0018"/>
    <w:rsid w:val="003E0723"/>
    <w:rsid w:val="003E1FD8"/>
    <w:rsid w:val="003E2725"/>
    <w:rsid w:val="003E3BB9"/>
    <w:rsid w:val="003E40E1"/>
    <w:rsid w:val="003E44BB"/>
    <w:rsid w:val="003E59C7"/>
    <w:rsid w:val="003E5A6C"/>
    <w:rsid w:val="003E5B4F"/>
    <w:rsid w:val="003E7B80"/>
    <w:rsid w:val="003F03D8"/>
    <w:rsid w:val="003F089D"/>
    <w:rsid w:val="003F1955"/>
    <w:rsid w:val="003F1D1B"/>
    <w:rsid w:val="003F4F74"/>
    <w:rsid w:val="003F74A9"/>
    <w:rsid w:val="003F76C2"/>
    <w:rsid w:val="003F77B4"/>
    <w:rsid w:val="004004D5"/>
    <w:rsid w:val="004007F0"/>
    <w:rsid w:val="00400DD8"/>
    <w:rsid w:val="0040124A"/>
    <w:rsid w:val="00401A10"/>
    <w:rsid w:val="00403B72"/>
    <w:rsid w:val="0040487A"/>
    <w:rsid w:val="00404D64"/>
    <w:rsid w:val="004063E0"/>
    <w:rsid w:val="004066FF"/>
    <w:rsid w:val="004105C9"/>
    <w:rsid w:val="00410B74"/>
    <w:rsid w:val="004124B7"/>
    <w:rsid w:val="00413F61"/>
    <w:rsid w:val="00414EC6"/>
    <w:rsid w:val="00415177"/>
    <w:rsid w:val="0041526C"/>
    <w:rsid w:val="004174E8"/>
    <w:rsid w:val="00417D62"/>
    <w:rsid w:val="00420A32"/>
    <w:rsid w:val="00420BAB"/>
    <w:rsid w:val="004212EA"/>
    <w:rsid w:val="004214A3"/>
    <w:rsid w:val="00421BE7"/>
    <w:rsid w:val="00422EC8"/>
    <w:rsid w:val="00422ED5"/>
    <w:rsid w:val="00422FE9"/>
    <w:rsid w:val="00425C74"/>
    <w:rsid w:val="00426462"/>
    <w:rsid w:val="004265A6"/>
    <w:rsid w:val="004279BB"/>
    <w:rsid w:val="00430896"/>
    <w:rsid w:val="00431A13"/>
    <w:rsid w:val="00431D1E"/>
    <w:rsid w:val="004321CA"/>
    <w:rsid w:val="00433216"/>
    <w:rsid w:val="00434F71"/>
    <w:rsid w:val="00435C00"/>
    <w:rsid w:val="004378DC"/>
    <w:rsid w:val="00437A66"/>
    <w:rsid w:val="0044008E"/>
    <w:rsid w:val="004406C8"/>
    <w:rsid w:val="0044194C"/>
    <w:rsid w:val="004422DB"/>
    <w:rsid w:val="004424D1"/>
    <w:rsid w:val="00442735"/>
    <w:rsid w:val="004434F2"/>
    <w:rsid w:val="004444C8"/>
    <w:rsid w:val="004462CC"/>
    <w:rsid w:val="00446768"/>
    <w:rsid w:val="0045193C"/>
    <w:rsid w:val="0045201E"/>
    <w:rsid w:val="00452A40"/>
    <w:rsid w:val="00452B22"/>
    <w:rsid w:val="00453CDE"/>
    <w:rsid w:val="00455117"/>
    <w:rsid w:val="00456573"/>
    <w:rsid w:val="00457E77"/>
    <w:rsid w:val="00461DA8"/>
    <w:rsid w:val="0046273D"/>
    <w:rsid w:val="00462D8D"/>
    <w:rsid w:val="00463786"/>
    <w:rsid w:val="004637FB"/>
    <w:rsid w:val="0046385B"/>
    <w:rsid w:val="00464305"/>
    <w:rsid w:val="004646F1"/>
    <w:rsid w:val="004648E9"/>
    <w:rsid w:val="00465616"/>
    <w:rsid w:val="0046620E"/>
    <w:rsid w:val="00467C5A"/>
    <w:rsid w:val="00470D57"/>
    <w:rsid w:val="00471AA7"/>
    <w:rsid w:val="00471D0C"/>
    <w:rsid w:val="00471D71"/>
    <w:rsid w:val="00471D83"/>
    <w:rsid w:val="00472943"/>
    <w:rsid w:val="00472D9C"/>
    <w:rsid w:val="004751F1"/>
    <w:rsid w:val="00475E66"/>
    <w:rsid w:val="0048083E"/>
    <w:rsid w:val="004823D7"/>
    <w:rsid w:val="00482850"/>
    <w:rsid w:val="004833C4"/>
    <w:rsid w:val="00484029"/>
    <w:rsid w:val="0048591B"/>
    <w:rsid w:val="00485AD9"/>
    <w:rsid w:val="00485B85"/>
    <w:rsid w:val="00486056"/>
    <w:rsid w:val="00487109"/>
    <w:rsid w:val="00491DAB"/>
    <w:rsid w:val="00492B0F"/>
    <w:rsid w:val="00493D41"/>
    <w:rsid w:val="004945D6"/>
    <w:rsid w:val="00495897"/>
    <w:rsid w:val="004970FE"/>
    <w:rsid w:val="004974D7"/>
    <w:rsid w:val="004A0F2B"/>
    <w:rsid w:val="004A34E7"/>
    <w:rsid w:val="004A4379"/>
    <w:rsid w:val="004A7E67"/>
    <w:rsid w:val="004B0BF0"/>
    <w:rsid w:val="004B2CD1"/>
    <w:rsid w:val="004B3310"/>
    <w:rsid w:val="004B3E9B"/>
    <w:rsid w:val="004B4BBE"/>
    <w:rsid w:val="004B62F2"/>
    <w:rsid w:val="004B6A00"/>
    <w:rsid w:val="004B7272"/>
    <w:rsid w:val="004B7FEA"/>
    <w:rsid w:val="004B7FF8"/>
    <w:rsid w:val="004C027B"/>
    <w:rsid w:val="004C132D"/>
    <w:rsid w:val="004C1698"/>
    <w:rsid w:val="004C2D7C"/>
    <w:rsid w:val="004C3029"/>
    <w:rsid w:val="004C367E"/>
    <w:rsid w:val="004C3B22"/>
    <w:rsid w:val="004C42A6"/>
    <w:rsid w:val="004C4594"/>
    <w:rsid w:val="004C5A87"/>
    <w:rsid w:val="004C5AEB"/>
    <w:rsid w:val="004C6274"/>
    <w:rsid w:val="004C72FA"/>
    <w:rsid w:val="004C7351"/>
    <w:rsid w:val="004D0897"/>
    <w:rsid w:val="004D0AA6"/>
    <w:rsid w:val="004D1386"/>
    <w:rsid w:val="004D47FA"/>
    <w:rsid w:val="004D4829"/>
    <w:rsid w:val="004D7855"/>
    <w:rsid w:val="004E0607"/>
    <w:rsid w:val="004E0DED"/>
    <w:rsid w:val="004E1D89"/>
    <w:rsid w:val="004E2429"/>
    <w:rsid w:val="004E3849"/>
    <w:rsid w:val="004E6EE2"/>
    <w:rsid w:val="004E7F06"/>
    <w:rsid w:val="004F1495"/>
    <w:rsid w:val="004F330B"/>
    <w:rsid w:val="004F421F"/>
    <w:rsid w:val="004F454D"/>
    <w:rsid w:val="004F4D99"/>
    <w:rsid w:val="004F4EF9"/>
    <w:rsid w:val="004F4F9D"/>
    <w:rsid w:val="004F5922"/>
    <w:rsid w:val="004F7ADA"/>
    <w:rsid w:val="0050011B"/>
    <w:rsid w:val="00500A91"/>
    <w:rsid w:val="00503EF5"/>
    <w:rsid w:val="005041F3"/>
    <w:rsid w:val="005045F0"/>
    <w:rsid w:val="005070D4"/>
    <w:rsid w:val="00510DCD"/>
    <w:rsid w:val="00513387"/>
    <w:rsid w:val="0051347A"/>
    <w:rsid w:val="005150DC"/>
    <w:rsid w:val="00516441"/>
    <w:rsid w:val="0051764C"/>
    <w:rsid w:val="00517981"/>
    <w:rsid w:val="00517BC8"/>
    <w:rsid w:val="005209E5"/>
    <w:rsid w:val="00521E2F"/>
    <w:rsid w:val="005228EF"/>
    <w:rsid w:val="005229AA"/>
    <w:rsid w:val="00523E57"/>
    <w:rsid w:val="005258E5"/>
    <w:rsid w:val="00526BAB"/>
    <w:rsid w:val="0053129F"/>
    <w:rsid w:val="00531A9A"/>
    <w:rsid w:val="005324E2"/>
    <w:rsid w:val="005335CB"/>
    <w:rsid w:val="005336FD"/>
    <w:rsid w:val="00533987"/>
    <w:rsid w:val="00534124"/>
    <w:rsid w:val="005346D0"/>
    <w:rsid w:val="00534BEB"/>
    <w:rsid w:val="00534E7A"/>
    <w:rsid w:val="00535F5C"/>
    <w:rsid w:val="00536691"/>
    <w:rsid w:val="005372F6"/>
    <w:rsid w:val="00537DE5"/>
    <w:rsid w:val="00540A13"/>
    <w:rsid w:val="00542C29"/>
    <w:rsid w:val="00543732"/>
    <w:rsid w:val="00543E46"/>
    <w:rsid w:val="005446C1"/>
    <w:rsid w:val="0054494B"/>
    <w:rsid w:val="005455E1"/>
    <w:rsid w:val="00546210"/>
    <w:rsid w:val="005479C2"/>
    <w:rsid w:val="005503D4"/>
    <w:rsid w:val="0055043E"/>
    <w:rsid w:val="00550599"/>
    <w:rsid w:val="00550828"/>
    <w:rsid w:val="0055186A"/>
    <w:rsid w:val="00552168"/>
    <w:rsid w:val="00553D51"/>
    <w:rsid w:val="00553ECA"/>
    <w:rsid w:val="00554355"/>
    <w:rsid w:val="00555562"/>
    <w:rsid w:val="00555CBB"/>
    <w:rsid w:val="0055641C"/>
    <w:rsid w:val="00556EF4"/>
    <w:rsid w:val="0055745A"/>
    <w:rsid w:val="005578AD"/>
    <w:rsid w:val="0056188C"/>
    <w:rsid w:val="00561944"/>
    <w:rsid w:val="00563792"/>
    <w:rsid w:val="00563866"/>
    <w:rsid w:val="0056618E"/>
    <w:rsid w:val="00567C82"/>
    <w:rsid w:val="00567D8C"/>
    <w:rsid w:val="00567DF9"/>
    <w:rsid w:val="00570C54"/>
    <w:rsid w:val="0057135D"/>
    <w:rsid w:val="00572030"/>
    <w:rsid w:val="00572EAC"/>
    <w:rsid w:val="00576E72"/>
    <w:rsid w:val="005773F3"/>
    <w:rsid w:val="00577705"/>
    <w:rsid w:val="005804B5"/>
    <w:rsid w:val="00580640"/>
    <w:rsid w:val="00583DF4"/>
    <w:rsid w:val="005840F9"/>
    <w:rsid w:val="0058582A"/>
    <w:rsid w:val="005860EE"/>
    <w:rsid w:val="00591F76"/>
    <w:rsid w:val="0059384F"/>
    <w:rsid w:val="00595476"/>
    <w:rsid w:val="00595DBE"/>
    <w:rsid w:val="0059615C"/>
    <w:rsid w:val="00596474"/>
    <w:rsid w:val="00597DD9"/>
    <w:rsid w:val="005A0345"/>
    <w:rsid w:val="005A25BB"/>
    <w:rsid w:val="005A2EE4"/>
    <w:rsid w:val="005A3367"/>
    <w:rsid w:val="005A4BE1"/>
    <w:rsid w:val="005A7291"/>
    <w:rsid w:val="005A7F8C"/>
    <w:rsid w:val="005B06BD"/>
    <w:rsid w:val="005B0E73"/>
    <w:rsid w:val="005B195C"/>
    <w:rsid w:val="005B2BF3"/>
    <w:rsid w:val="005B45A1"/>
    <w:rsid w:val="005B4B5A"/>
    <w:rsid w:val="005B54EC"/>
    <w:rsid w:val="005B7285"/>
    <w:rsid w:val="005B77FA"/>
    <w:rsid w:val="005C1C5F"/>
    <w:rsid w:val="005C244C"/>
    <w:rsid w:val="005C25B9"/>
    <w:rsid w:val="005C43D7"/>
    <w:rsid w:val="005C4C86"/>
    <w:rsid w:val="005C5914"/>
    <w:rsid w:val="005C5F5D"/>
    <w:rsid w:val="005C697C"/>
    <w:rsid w:val="005C7250"/>
    <w:rsid w:val="005D1C72"/>
    <w:rsid w:val="005D1CC7"/>
    <w:rsid w:val="005D2787"/>
    <w:rsid w:val="005D2A53"/>
    <w:rsid w:val="005D3848"/>
    <w:rsid w:val="005D3916"/>
    <w:rsid w:val="005D56FB"/>
    <w:rsid w:val="005D5864"/>
    <w:rsid w:val="005D5E7E"/>
    <w:rsid w:val="005D631F"/>
    <w:rsid w:val="005D6987"/>
    <w:rsid w:val="005D6C7A"/>
    <w:rsid w:val="005D76AA"/>
    <w:rsid w:val="005E07E4"/>
    <w:rsid w:val="005E34F0"/>
    <w:rsid w:val="005E4DD3"/>
    <w:rsid w:val="005E59CE"/>
    <w:rsid w:val="005E69A6"/>
    <w:rsid w:val="005F061A"/>
    <w:rsid w:val="005F0D79"/>
    <w:rsid w:val="005F0F80"/>
    <w:rsid w:val="005F0FCC"/>
    <w:rsid w:val="005F15D9"/>
    <w:rsid w:val="005F186C"/>
    <w:rsid w:val="005F2F8F"/>
    <w:rsid w:val="005F33D0"/>
    <w:rsid w:val="005F3BD8"/>
    <w:rsid w:val="005F4465"/>
    <w:rsid w:val="005F4703"/>
    <w:rsid w:val="005F592E"/>
    <w:rsid w:val="005F61FC"/>
    <w:rsid w:val="0060018B"/>
    <w:rsid w:val="00600C22"/>
    <w:rsid w:val="0060120B"/>
    <w:rsid w:val="00602008"/>
    <w:rsid w:val="0060281E"/>
    <w:rsid w:val="00602BE0"/>
    <w:rsid w:val="00602E79"/>
    <w:rsid w:val="00603DAF"/>
    <w:rsid w:val="006046DC"/>
    <w:rsid w:val="00604AF6"/>
    <w:rsid w:val="006057D0"/>
    <w:rsid w:val="0060623A"/>
    <w:rsid w:val="006078E4"/>
    <w:rsid w:val="006106FA"/>
    <w:rsid w:val="006108AD"/>
    <w:rsid w:val="00612189"/>
    <w:rsid w:val="006130B2"/>
    <w:rsid w:val="00613BD4"/>
    <w:rsid w:val="00615CD5"/>
    <w:rsid w:val="00617330"/>
    <w:rsid w:val="00617FF4"/>
    <w:rsid w:val="006209A2"/>
    <w:rsid w:val="00621766"/>
    <w:rsid w:val="00621B02"/>
    <w:rsid w:val="00622F9B"/>
    <w:rsid w:val="00624472"/>
    <w:rsid w:val="00625115"/>
    <w:rsid w:val="00625432"/>
    <w:rsid w:val="00626DC7"/>
    <w:rsid w:val="006303E8"/>
    <w:rsid w:val="006320A1"/>
    <w:rsid w:val="00632725"/>
    <w:rsid w:val="00632A99"/>
    <w:rsid w:val="00635B02"/>
    <w:rsid w:val="00635BF9"/>
    <w:rsid w:val="006373B7"/>
    <w:rsid w:val="006375AA"/>
    <w:rsid w:val="0063784B"/>
    <w:rsid w:val="00640093"/>
    <w:rsid w:val="0064167E"/>
    <w:rsid w:val="00641FE9"/>
    <w:rsid w:val="00642416"/>
    <w:rsid w:val="00642AFB"/>
    <w:rsid w:val="00643F95"/>
    <w:rsid w:val="00644ECF"/>
    <w:rsid w:val="00645007"/>
    <w:rsid w:val="006458E7"/>
    <w:rsid w:val="0064640C"/>
    <w:rsid w:val="0064665F"/>
    <w:rsid w:val="00647439"/>
    <w:rsid w:val="00647878"/>
    <w:rsid w:val="00647A8A"/>
    <w:rsid w:val="00647BD1"/>
    <w:rsid w:val="00650132"/>
    <w:rsid w:val="00650FCE"/>
    <w:rsid w:val="00651D10"/>
    <w:rsid w:val="006524DD"/>
    <w:rsid w:val="00654165"/>
    <w:rsid w:val="00654AB7"/>
    <w:rsid w:val="00655593"/>
    <w:rsid w:val="0065595A"/>
    <w:rsid w:val="0065626C"/>
    <w:rsid w:val="0066030F"/>
    <w:rsid w:val="006613F1"/>
    <w:rsid w:val="00661B3E"/>
    <w:rsid w:val="0066216D"/>
    <w:rsid w:val="00663584"/>
    <w:rsid w:val="00663E96"/>
    <w:rsid w:val="0066426B"/>
    <w:rsid w:val="00664DC6"/>
    <w:rsid w:val="00666491"/>
    <w:rsid w:val="00666963"/>
    <w:rsid w:val="00667AD0"/>
    <w:rsid w:val="00671121"/>
    <w:rsid w:val="0067153A"/>
    <w:rsid w:val="0067166F"/>
    <w:rsid w:val="00671A7E"/>
    <w:rsid w:val="00671B57"/>
    <w:rsid w:val="00672500"/>
    <w:rsid w:val="0067316D"/>
    <w:rsid w:val="0067324F"/>
    <w:rsid w:val="00674CFF"/>
    <w:rsid w:val="00675341"/>
    <w:rsid w:val="00675F0A"/>
    <w:rsid w:val="00676F94"/>
    <w:rsid w:val="0068107E"/>
    <w:rsid w:val="0068128C"/>
    <w:rsid w:val="006812C0"/>
    <w:rsid w:val="006812EE"/>
    <w:rsid w:val="00681CA0"/>
    <w:rsid w:val="00681EAC"/>
    <w:rsid w:val="00683BF1"/>
    <w:rsid w:val="0068483D"/>
    <w:rsid w:val="00684F57"/>
    <w:rsid w:val="00685297"/>
    <w:rsid w:val="00686A4D"/>
    <w:rsid w:val="0068766C"/>
    <w:rsid w:val="006879DE"/>
    <w:rsid w:val="006901FF"/>
    <w:rsid w:val="00690D75"/>
    <w:rsid w:val="00693D16"/>
    <w:rsid w:val="00695564"/>
    <w:rsid w:val="0069592A"/>
    <w:rsid w:val="00695F4D"/>
    <w:rsid w:val="006976E7"/>
    <w:rsid w:val="006A0A88"/>
    <w:rsid w:val="006A3679"/>
    <w:rsid w:val="006A3F8B"/>
    <w:rsid w:val="006A4B36"/>
    <w:rsid w:val="006A7C8F"/>
    <w:rsid w:val="006B137F"/>
    <w:rsid w:val="006B1E63"/>
    <w:rsid w:val="006B209E"/>
    <w:rsid w:val="006B2874"/>
    <w:rsid w:val="006B33FB"/>
    <w:rsid w:val="006B42B9"/>
    <w:rsid w:val="006B4CCD"/>
    <w:rsid w:val="006B511A"/>
    <w:rsid w:val="006B512A"/>
    <w:rsid w:val="006B5B93"/>
    <w:rsid w:val="006B7126"/>
    <w:rsid w:val="006C0006"/>
    <w:rsid w:val="006C05CA"/>
    <w:rsid w:val="006C0F6F"/>
    <w:rsid w:val="006C22F4"/>
    <w:rsid w:val="006C4B06"/>
    <w:rsid w:val="006C6147"/>
    <w:rsid w:val="006C6DA8"/>
    <w:rsid w:val="006C6F77"/>
    <w:rsid w:val="006C7038"/>
    <w:rsid w:val="006C7528"/>
    <w:rsid w:val="006C76C0"/>
    <w:rsid w:val="006D1084"/>
    <w:rsid w:val="006D12CD"/>
    <w:rsid w:val="006D20FF"/>
    <w:rsid w:val="006D305B"/>
    <w:rsid w:val="006D34E2"/>
    <w:rsid w:val="006D3937"/>
    <w:rsid w:val="006D442C"/>
    <w:rsid w:val="006D4E8F"/>
    <w:rsid w:val="006D52D4"/>
    <w:rsid w:val="006D594B"/>
    <w:rsid w:val="006D61AF"/>
    <w:rsid w:val="006D6DB8"/>
    <w:rsid w:val="006D7A3E"/>
    <w:rsid w:val="006E0763"/>
    <w:rsid w:val="006E150B"/>
    <w:rsid w:val="006E3770"/>
    <w:rsid w:val="006E3825"/>
    <w:rsid w:val="006E54A2"/>
    <w:rsid w:val="006E67DA"/>
    <w:rsid w:val="006E691A"/>
    <w:rsid w:val="006E6E77"/>
    <w:rsid w:val="006F2A6A"/>
    <w:rsid w:val="006F3C3D"/>
    <w:rsid w:val="006F4D0D"/>
    <w:rsid w:val="006F59BC"/>
    <w:rsid w:val="006F6318"/>
    <w:rsid w:val="006F6515"/>
    <w:rsid w:val="006F6813"/>
    <w:rsid w:val="006F6B4E"/>
    <w:rsid w:val="006F7863"/>
    <w:rsid w:val="006F7DF2"/>
    <w:rsid w:val="00700D3B"/>
    <w:rsid w:val="00700DE5"/>
    <w:rsid w:val="0070112C"/>
    <w:rsid w:val="00701ECA"/>
    <w:rsid w:val="00703380"/>
    <w:rsid w:val="0070391F"/>
    <w:rsid w:val="00703DED"/>
    <w:rsid w:val="0070435D"/>
    <w:rsid w:val="00705023"/>
    <w:rsid w:val="007050FB"/>
    <w:rsid w:val="00705BE7"/>
    <w:rsid w:val="00706FDC"/>
    <w:rsid w:val="00710496"/>
    <w:rsid w:val="007104A8"/>
    <w:rsid w:val="00710A17"/>
    <w:rsid w:val="00712846"/>
    <w:rsid w:val="00712C06"/>
    <w:rsid w:val="00712FEF"/>
    <w:rsid w:val="007133F4"/>
    <w:rsid w:val="007147F4"/>
    <w:rsid w:val="00717D9B"/>
    <w:rsid w:val="0072040A"/>
    <w:rsid w:val="00720C02"/>
    <w:rsid w:val="00721BF4"/>
    <w:rsid w:val="0072416D"/>
    <w:rsid w:val="00724D55"/>
    <w:rsid w:val="00724F72"/>
    <w:rsid w:val="00725406"/>
    <w:rsid w:val="00725D5B"/>
    <w:rsid w:val="00726924"/>
    <w:rsid w:val="0072794D"/>
    <w:rsid w:val="007300B6"/>
    <w:rsid w:val="00730A0B"/>
    <w:rsid w:val="00731659"/>
    <w:rsid w:val="00731BDE"/>
    <w:rsid w:val="00731BE5"/>
    <w:rsid w:val="00731E32"/>
    <w:rsid w:val="00731F18"/>
    <w:rsid w:val="007328F2"/>
    <w:rsid w:val="00732DA4"/>
    <w:rsid w:val="00732DF7"/>
    <w:rsid w:val="00733C68"/>
    <w:rsid w:val="00733F3C"/>
    <w:rsid w:val="00734325"/>
    <w:rsid w:val="007344A3"/>
    <w:rsid w:val="00734FE6"/>
    <w:rsid w:val="007354D5"/>
    <w:rsid w:val="007369F1"/>
    <w:rsid w:val="00737883"/>
    <w:rsid w:val="00740504"/>
    <w:rsid w:val="00740643"/>
    <w:rsid w:val="00741A55"/>
    <w:rsid w:val="00741F6A"/>
    <w:rsid w:val="007420FD"/>
    <w:rsid w:val="00742294"/>
    <w:rsid w:val="0074241D"/>
    <w:rsid w:val="0074256A"/>
    <w:rsid w:val="007429FF"/>
    <w:rsid w:val="00742D95"/>
    <w:rsid w:val="00743E80"/>
    <w:rsid w:val="00743EF0"/>
    <w:rsid w:val="0074477B"/>
    <w:rsid w:val="007458B9"/>
    <w:rsid w:val="007468D5"/>
    <w:rsid w:val="00746BAD"/>
    <w:rsid w:val="0074798F"/>
    <w:rsid w:val="0075025F"/>
    <w:rsid w:val="0075047A"/>
    <w:rsid w:val="00750692"/>
    <w:rsid w:val="00750877"/>
    <w:rsid w:val="007518DF"/>
    <w:rsid w:val="00752187"/>
    <w:rsid w:val="007533F0"/>
    <w:rsid w:val="00753EA0"/>
    <w:rsid w:val="007543C1"/>
    <w:rsid w:val="007544A2"/>
    <w:rsid w:val="007554CF"/>
    <w:rsid w:val="007554F9"/>
    <w:rsid w:val="007555A3"/>
    <w:rsid w:val="00756150"/>
    <w:rsid w:val="00757079"/>
    <w:rsid w:val="0075709B"/>
    <w:rsid w:val="00760483"/>
    <w:rsid w:val="00761FC9"/>
    <w:rsid w:val="00762A5E"/>
    <w:rsid w:val="007646E7"/>
    <w:rsid w:val="007654C9"/>
    <w:rsid w:val="00766AB5"/>
    <w:rsid w:val="00766D2F"/>
    <w:rsid w:val="00770AD5"/>
    <w:rsid w:val="00771F88"/>
    <w:rsid w:val="0077397A"/>
    <w:rsid w:val="007770F7"/>
    <w:rsid w:val="007776D1"/>
    <w:rsid w:val="0078119E"/>
    <w:rsid w:val="00782601"/>
    <w:rsid w:val="00782C76"/>
    <w:rsid w:val="007833DC"/>
    <w:rsid w:val="00785115"/>
    <w:rsid w:val="007854E3"/>
    <w:rsid w:val="00785E20"/>
    <w:rsid w:val="0078618D"/>
    <w:rsid w:val="00787474"/>
    <w:rsid w:val="00790278"/>
    <w:rsid w:val="007904C3"/>
    <w:rsid w:val="0079097B"/>
    <w:rsid w:val="00791BCA"/>
    <w:rsid w:val="00791D1C"/>
    <w:rsid w:val="007940E2"/>
    <w:rsid w:val="00797D82"/>
    <w:rsid w:val="007A1B23"/>
    <w:rsid w:val="007A28DE"/>
    <w:rsid w:val="007A2BB6"/>
    <w:rsid w:val="007A35B5"/>
    <w:rsid w:val="007A4753"/>
    <w:rsid w:val="007A4B33"/>
    <w:rsid w:val="007A4CFA"/>
    <w:rsid w:val="007A54B2"/>
    <w:rsid w:val="007A654D"/>
    <w:rsid w:val="007A67BB"/>
    <w:rsid w:val="007A6F31"/>
    <w:rsid w:val="007A71AE"/>
    <w:rsid w:val="007B2AF2"/>
    <w:rsid w:val="007B2B03"/>
    <w:rsid w:val="007B4B68"/>
    <w:rsid w:val="007B529A"/>
    <w:rsid w:val="007B5B99"/>
    <w:rsid w:val="007B6D2D"/>
    <w:rsid w:val="007C0D98"/>
    <w:rsid w:val="007C1F19"/>
    <w:rsid w:val="007C22BE"/>
    <w:rsid w:val="007C3E7E"/>
    <w:rsid w:val="007C66A8"/>
    <w:rsid w:val="007D0915"/>
    <w:rsid w:val="007D0FF6"/>
    <w:rsid w:val="007D1202"/>
    <w:rsid w:val="007D1A48"/>
    <w:rsid w:val="007D3A6D"/>
    <w:rsid w:val="007D4221"/>
    <w:rsid w:val="007D5425"/>
    <w:rsid w:val="007D5DA8"/>
    <w:rsid w:val="007D5DE1"/>
    <w:rsid w:val="007D5E17"/>
    <w:rsid w:val="007D6B36"/>
    <w:rsid w:val="007D70D2"/>
    <w:rsid w:val="007D7641"/>
    <w:rsid w:val="007E10F9"/>
    <w:rsid w:val="007E20DF"/>
    <w:rsid w:val="007E3300"/>
    <w:rsid w:val="007E34AC"/>
    <w:rsid w:val="007E3AAC"/>
    <w:rsid w:val="007E4633"/>
    <w:rsid w:val="007E48E5"/>
    <w:rsid w:val="007E6952"/>
    <w:rsid w:val="007F07FF"/>
    <w:rsid w:val="007F109F"/>
    <w:rsid w:val="007F187A"/>
    <w:rsid w:val="007F1AF1"/>
    <w:rsid w:val="007F2733"/>
    <w:rsid w:val="007F291A"/>
    <w:rsid w:val="007F2C25"/>
    <w:rsid w:val="007F4DAD"/>
    <w:rsid w:val="007F5362"/>
    <w:rsid w:val="007F5417"/>
    <w:rsid w:val="007F5E4E"/>
    <w:rsid w:val="007F6062"/>
    <w:rsid w:val="007F641C"/>
    <w:rsid w:val="007F67F9"/>
    <w:rsid w:val="007F73C2"/>
    <w:rsid w:val="007F78C3"/>
    <w:rsid w:val="0080179A"/>
    <w:rsid w:val="00803507"/>
    <w:rsid w:val="0080436E"/>
    <w:rsid w:val="008057F9"/>
    <w:rsid w:val="00805943"/>
    <w:rsid w:val="0080645E"/>
    <w:rsid w:val="008065EC"/>
    <w:rsid w:val="00806A4C"/>
    <w:rsid w:val="008076FE"/>
    <w:rsid w:val="00807E25"/>
    <w:rsid w:val="00810AB9"/>
    <w:rsid w:val="00813241"/>
    <w:rsid w:val="00813EA8"/>
    <w:rsid w:val="0081411B"/>
    <w:rsid w:val="00817E7D"/>
    <w:rsid w:val="00817FB4"/>
    <w:rsid w:val="008203A3"/>
    <w:rsid w:val="00820435"/>
    <w:rsid w:val="00822198"/>
    <w:rsid w:val="00822995"/>
    <w:rsid w:val="00824B75"/>
    <w:rsid w:val="00825602"/>
    <w:rsid w:val="00825E61"/>
    <w:rsid w:val="00826146"/>
    <w:rsid w:val="00826AB8"/>
    <w:rsid w:val="00826D56"/>
    <w:rsid w:val="00827C4E"/>
    <w:rsid w:val="008312A4"/>
    <w:rsid w:val="00831A35"/>
    <w:rsid w:val="00832918"/>
    <w:rsid w:val="008334B8"/>
    <w:rsid w:val="008363C6"/>
    <w:rsid w:val="008366D0"/>
    <w:rsid w:val="0084326A"/>
    <w:rsid w:val="008439A7"/>
    <w:rsid w:val="00843FAC"/>
    <w:rsid w:val="008444CF"/>
    <w:rsid w:val="0084529F"/>
    <w:rsid w:val="00845448"/>
    <w:rsid w:val="008455CF"/>
    <w:rsid w:val="00845A2F"/>
    <w:rsid w:val="00845A40"/>
    <w:rsid w:val="008500CA"/>
    <w:rsid w:val="00850DBB"/>
    <w:rsid w:val="00853593"/>
    <w:rsid w:val="0085531B"/>
    <w:rsid w:val="00856BA1"/>
    <w:rsid w:val="00857086"/>
    <w:rsid w:val="00860096"/>
    <w:rsid w:val="00862205"/>
    <w:rsid w:val="0086254D"/>
    <w:rsid w:val="008628BF"/>
    <w:rsid w:val="00863FFE"/>
    <w:rsid w:val="008641DE"/>
    <w:rsid w:val="0086422D"/>
    <w:rsid w:val="00864466"/>
    <w:rsid w:val="00865014"/>
    <w:rsid w:val="008652D9"/>
    <w:rsid w:val="00865BE0"/>
    <w:rsid w:val="00866F8C"/>
    <w:rsid w:val="008671B6"/>
    <w:rsid w:val="008678AB"/>
    <w:rsid w:val="00867CA7"/>
    <w:rsid w:val="0087037B"/>
    <w:rsid w:val="0087168F"/>
    <w:rsid w:val="008729BD"/>
    <w:rsid w:val="0087339C"/>
    <w:rsid w:val="00873525"/>
    <w:rsid w:val="00874839"/>
    <w:rsid w:val="00874D35"/>
    <w:rsid w:val="0087513E"/>
    <w:rsid w:val="00876FDB"/>
    <w:rsid w:val="0088091B"/>
    <w:rsid w:val="0088136E"/>
    <w:rsid w:val="00881715"/>
    <w:rsid w:val="00881BDA"/>
    <w:rsid w:val="00881DA9"/>
    <w:rsid w:val="00882A41"/>
    <w:rsid w:val="00886B80"/>
    <w:rsid w:val="0088749F"/>
    <w:rsid w:val="008878FB"/>
    <w:rsid w:val="00890C6B"/>
    <w:rsid w:val="00891505"/>
    <w:rsid w:val="00891EE9"/>
    <w:rsid w:val="00892440"/>
    <w:rsid w:val="00892F61"/>
    <w:rsid w:val="00893BDB"/>
    <w:rsid w:val="00893D47"/>
    <w:rsid w:val="00893F79"/>
    <w:rsid w:val="00895B6B"/>
    <w:rsid w:val="00895D29"/>
    <w:rsid w:val="0089771B"/>
    <w:rsid w:val="00897E39"/>
    <w:rsid w:val="008A05C2"/>
    <w:rsid w:val="008A1957"/>
    <w:rsid w:val="008A19EA"/>
    <w:rsid w:val="008A3E6D"/>
    <w:rsid w:val="008A449D"/>
    <w:rsid w:val="008A5A0F"/>
    <w:rsid w:val="008A7734"/>
    <w:rsid w:val="008A79C5"/>
    <w:rsid w:val="008A7CD4"/>
    <w:rsid w:val="008B0404"/>
    <w:rsid w:val="008B39ED"/>
    <w:rsid w:val="008B4788"/>
    <w:rsid w:val="008B5309"/>
    <w:rsid w:val="008B56B7"/>
    <w:rsid w:val="008B5B8D"/>
    <w:rsid w:val="008B62D5"/>
    <w:rsid w:val="008B7C4A"/>
    <w:rsid w:val="008B7EDD"/>
    <w:rsid w:val="008C0661"/>
    <w:rsid w:val="008C187B"/>
    <w:rsid w:val="008C1897"/>
    <w:rsid w:val="008C19FA"/>
    <w:rsid w:val="008C3295"/>
    <w:rsid w:val="008C3B60"/>
    <w:rsid w:val="008C57BA"/>
    <w:rsid w:val="008C5B60"/>
    <w:rsid w:val="008C6474"/>
    <w:rsid w:val="008C78E2"/>
    <w:rsid w:val="008D00C0"/>
    <w:rsid w:val="008D171F"/>
    <w:rsid w:val="008D1B98"/>
    <w:rsid w:val="008D2E29"/>
    <w:rsid w:val="008D3863"/>
    <w:rsid w:val="008D3B4B"/>
    <w:rsid w:val="008D3DA8"/>
    <w:rsid w:val="008D46F3"/>
    <w:rsid w:val="008D64E9"/>
    <w:rsid w:val="008D6690"/>
    <w:rsid w:val="008D7A7F"/>
    <w:rsid w:val="008E27E4"/>
    <w:rsid w:val="008E3460"/>
    <w:rsid w:val="008E470A"/>
    <w:rsid w:val="008E4A59"/>
    <w:rsid w:val="008E500E"/>
    <w:rsid w:val="008E60EA"/>
    <w:rsid w:val="008E60F8"/>
    <w:rsid w:val="008E671B"/>
    <w:rsid w:val="008E6A7F"/>
    <w:rsid w:val="008E6CE4"/>
    <w:rsid w:val="008E7B9D"/>
    <w:rsid w:val="008E7D7E"/>
    <w:rsid w:val="008F11A4"/>
    <w:rsid w:val="008F1641"/>
    <w:rsid w:val="008F1D11"/>
    <w:rsid w:val="008F1F2F"/>
    <w:rsid w:val="008F2391"/>
    <w:rsid w:val="008F26AE"/>
    <w:rsid w:val="008F2ADC"/>
    <w:rsid w:val="008F48F2"/>
    <w:rsid w:val="008F5363"/>
    <w:rsid w:val="008F76C4"/>
    <w:rsid w:val="00900543"/>
    <w:rsid w:val="00901417"/>
    <w:rsid w:val="00901658"/>
    <w:rsid w:val="009017B9"/>
    <w:rsid w:val="0090307C"/>
    <w:rsid w:val="0090311B"/>
    <w:rsid w:val="0090385A"/>
    <w:rsid w:val="00904C26"/>
    <w:rsid w:val="009051CB"/>
    <w:rsid w:val="00905DE2"/>
    <w:rsid w:val="00907F83"/>
    <w:rsid w:val="00910228"/>
    <w:rsid w:val="009128A4"/>
    <w:rsid w:val="009132AD"/>
    <w:rsid w:val="00913355"/>
    <w:rsid w:val="00915489"/>
    <w:rsid w:val="00915844"/>
    <w:rsid w:val="00915F1D"/>
    <w:rsid w:val="0091611C"/>
    <w:rsid w:val="009167A4"/>
    <w:rsid w:val="00916926"/>
    <w:rsid w:val="00917AA8"/>
    <w:rsid w:val="00920430"/>
    <w:rsid w:val="00920B8E"/>
    <w:rsid w:val="00921FE8"/>
    <w:rsid w:val="0092261C"/>
    <w:rsid w:val="00922D0C"/>
    <w:rsid w:val="00923194"/>
    <w:rsid w:val="00923C29"/>
    <w:rsid w:val="00923EE6"/>
    <w:rsid w:val="00925A31"/>
    <w:rsid w:val="00926175"/>
    <w:rsid w:val="00926ADC"/>
    <w:rsid w:val="00927270"/>
    <w:rsid w:val="0093038E"/>
    <w:rsid w:val="009304ED"/>
    <w:rsid w:val="009318EB"/>
    <w:rsid w:val="009326F4"/>
    <w:rsid w:val="00932B7E"/>
    <w:rsid w:val="009330ED"/>
    <w:rsid w:val="0093350A"/>
    <w:rsid w:val="00935241"/>
    <w:rsid w:val="00937E7F"/>
    <w:rsid w:val="00940826"/>
    <w:rsid w:val="00942528"/>
    <w:rsid w:val="009426CA"/>
    <w:rsid w:val="009436DB"/>
    <w:rsid w:val="00944B2C"/>
    <w:rsid w:val="00944BB1"/>
    <w:rsid w:val="009467E0"/>
    <w:rsid w:val="00946B2F"/>
    <w:rsid w:val="00947FA3"/>
    <w:rsid w:val="009510F8"/>
    <w:rsid w:val="0095157D"/>
    <w:rsid w:val="009529F2"/>
    <w:rsid w:val="00952A5D"/>
    <w:rsid w:val="00952EE1"/>
    <w:rsid w:val="00954C4B"/>
    <w:rsid w:val="00955FA6"/>
    <w:rsid w:val="00956578"/>
    <w:rsid w:val="00956EBC"/>
    <w:rsid w:val="00960990"/>
    <w:rsid w:val="00960FAB"/>
    <w:rsid w:val="0096170F"/>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0B07"/>
    <w:rsid w:val="0098108E"/>
    <w:rsid w:val="0098352C"/>
    <w:rsid w:val="009837F8"/>
    <w:rsid w:val="00986210"/>
    <w:rsid w:val="00986B9D"/>
    <w:rsid w:val="00986D44"/>
    <w:rsid w:val="0098743E"/>
    <w:rsid w:val="00991868"/>
    <w:rsid w:val="00991E21"/>
    <w:rsid w:val="00991FBF"/>
    <w:rsid w:val="009930B7"/>
    <w:rsid w:val="00993DFD"/>
    <w:rsid w:val="00993EA1"/>
    <w:rsid w:val="0099493B"/>
    <w:rsid w:val="0099518A"/>
    <w:rsid w:val="00995597"/>
    <w:rsid w:val="009956E0"/>
    <w:rsid w:val="00995995"/>
    <w:rsid w:val="00996DE4"/>
    <w:rsid w:val="009978AE"/>
    <w:rsid w:val="00997F5B"/>
    <w:rsid w:val="009A0687"/>
    <w:rsid w:val="009A165B"/>
    <w:rsid w:val="009A334F"/>
    <w:rsid w:val="009A42CC"/>
    <w:rsid w:val="009A563A"/>
    <w:rsid w:val="009B01A0"/>
    <w:rsid w:val="009B152F"/>
    <w:rsid w:val="009B1DDF"/>
    <w:rsid w:val="009B29EB"/>
    <w:rsid w:val="009B4C57"/>
    <w:rsid w:val="009B4F29"/>
    <w:rsid w:val="009B5895"/>
    <w:rsid w:val="009C0E12"/>
    <w:rsid w:val="009C212D"/>
    <w:rsid w:val="009C2EEC"/>
    <w:rsid w:val="009C366A"/>
    <w:rsid w:val="009C3F75"/>
    <w:rsid w:val="009C3FD8"/>
    <w:rsid w:val="009C4DA4"/>
    <w:rsid w:val="009C69E3"/>
    <w:rsid w:val="009C6C1C"/>
    <w:rsid w:val="009D21D9"/>
    <w:rsid w:val="009D2A44"/>
    <w:rsid w:val="009D3A8D"/>
    <w:rsid w:val="009D5116"/>
    <w:rsid w:val="009D59F9"/>
    <w:rsid w:val="009D640D"/>
    <w:rsid w:val="009D6D73"/>
    <w:rsid w:val="009D6E61"/>
    <w:rsid w:val="009E19E9"/>
    <w:rsid w:val="009E26E6"/>
    <w:rsid w:val="009E3CEE"/>
    <w:rsid w:val="009E4058"/>
    <w:rsid w:val="009E4605"/>
    <w:rsid w:val="009E470E"/>
    <w:rsid w:val="009E47F6"/>
    <w:rsid w:val="009E659E"/>
    <w:rsid w:val="009E6D6B"/>
    <w:rsid w:val="009F07C3"/>
    <w:rsid w:val="009F2C45"/>
    <w:rsid w:val="009F31C8"/>
    <w:rsid w:val="009F4473"/>
    <w:rsid w:val="009F496F"/>
    <w:rsid w:val="00A00FA6"/>
    <w:rsid w:val="00A014F1"/>
    <w:rsid w:val="00A02375"/>
    <w:rsid w:val="00A0242A"/>
    <w:rsid w:val="00A02A5B"/>
    <w:rsid w:val="00A0362D"/>
    <w:rsid w:val="00A040E8"/>
    <w:rsid w:val="00A04613"/>
    <w:rsid w:val="00A04783"/>
    <w:rsid w:val="00A052BB"/>
    <w:rsid w:val="00A069CD"/>
    <w:rsid w:val="00A06DC2"/>
    <w:rsid w:val="00A06FEA"/>
    <w:rsid w:val="00A077F0"/>
    <w:rsid w:val="00A103D5"/>
    <w:rsid w:val="00A1181C"/>
    <w:rsid w:val="00A119BC"/>
    <w:rsid w:val="00A13D46"/>
    <w:rsid w:val="00A1578B"/>
    <w:rsid w:val="00A158FA"/>
    <w:rsid w:val="00A15A31"/>
    <w:rsid w:val="00A1670B"/>
    <w:rsid w:val="00A16E07"/>
    <w:rsid w:val="00A1795B"/>
    <w:rsid w:val="00A20046"/>
    <w:rsid w:val="00A203A0"/>
    <w:rsid w:val="00A208A7"/>
    <w:rsid w:val="00A219FA"/>
    <w:rsid w:val="00A247CA"/>
    <w:rsid w:val="00A24B25"/>
    <w:rsid w:val="00A24DA3"/>
    <w:rsid w:val="00A25BAF"/>
    <w:rsid w:val="00A300F9"/>
    <w:rsid w:val="00A309EA"/>
    <w:rsid w:val="00A31BE5"/>
    <w:rsid w:val="00A34D3D"/>
    <w:rsid w:val="00A37553"/>
    <w:rsid w:val="00A412D8"/>
    <w:rsid w:val="00A4181C"/>
    <w:rsid w:val="00A424D7"/>
    <w:rsid w:val="00A428E2"/>
    <w:rsid w:val="00A43B34"/>
    <w:rsid w:val="00A440BD"/>
    <w:rsid w:val="00A4562F"/>
    <w:rsid w:val="00A45701"/>
    <w:rsid w:val="00A46354"/>
    <w:rsid w:val="00A46A8F"/>
    <w:rsid w:val="00A50152"/>
    <w:rsid w:val="00A50306"/>
    <w:rsid w:val="00A50DAC"/>
    <w:rsid w:val="00A51406"/>
    <w:rsid w:val="00A51977"/>
    <w:rsid w:val="00A51BCB"/>
    <w:rsid w:val="00A51E2D"/>
    <w:rsid w:val="00A544E7"/>
    <w:rsid w:val="00A56A92"/>
    <w:rsid w:val="00A56B22"/>
    <w:rsid w:val="00A56DF1"/>
    <w:rsid w:val="00A57D56"/>
    <w:rsid w:val="00A60E91"/>
    <w:rsid w:val="00A61883"/>
    <w:rsid w:val="00A63E02"/>
    <w:rsid w:val="00A641AC"/>
    <w:rsid w:val="00A648B8"/>
    <w:rsid w:val="00A652E2"/>
    <w:rsid w:val="00A65405"/>
    <w:rsid w:val="00A6595C"/>
    <w:rsid w:val="00A65A58"/>
    <w:rsid w:val="00A65DAE"/>
    <w:rsid w:val="00A65FAC"/>
    <w:rsid w:val="00A666C3"/>
    <w:rsid w:val="00A6728A"/>
    <w:rsid w:val="00A67783"/>
    <w:rsid w:val="00A67EB5"/>
    <w:rsid w:val="00A7056B"/>
    <w:rsid w:val="00A7096E"/>
    <w:rsid w:val="00A71EC5"/>
    <w:rsid w:val="00A723A4"/>
    <w:rsid w:val="00A72A95"/>
    <w:rsid w:val="00A7429D"/>
    <w:rsid w:val="00A746CC"/>
    <w:rsid w:val="00A7571A"/>
    <w:rsid w:val="00A7704C"/>
    <w:rsid w:val="00A779B2"/>
    <w:rsid w:val="00A8373D"/>
    <w:rsid w:val="00A84920"/>
    <w:rsid w:val="00A85002"/>
    <w:rsid w:val="00A858BE"/>
    <w:rsid w:val="00A864F1"/>
    <w:rsid w:val="00A9054C"/>
    <w:rsid w:val="00A90D60"/>
    <w:rsid w:val="00A92208"/>
    <w:rsid w:val="00A922EB"/>
    <w:rsid w:val="00A931DB"/>
    <w:rsid w:val="00A93235"/>
    <w:rsid w:val="00A95119"/>
    <w:rsid w:val="00A95426"/>
    <w:rsid w:val="00A95C85"/>
    <w:rsid w:val="00A95C93"/>
    <w:rsid w:val="00A95D6F"/>
    <w:rsid w:val="00A961C1"/>
    <w:rsid w:val="00A97296"/>
    <w:rsid w:val="00A975CB"/>
    <w:rsid w:val="00A9787A"/>
    <w:rsid w:val="00A97ABC"/>
    <w:rsid w:val="00A97EA9"/>
    <w:rsid w:val="00A97ECC"/>
    <w:rsid w:val="00AA02DA"/>
    <w:rsid w:val="00AA310A"/>
    <w:rsid w:val="00AA36DE"/>
    <w:rsid w:val="00AA43A8"/>
    <w:rsid w:val="00AA47E0"/>
    <w:rsid w:val="00AA4B69"/>
    <w:rsid w:val="00AA7C68"/>
    <w:rsid w:val="00AB11FC"/>
    <w:rsid w:val="00AB1D80"/>
    <w:rsid w:val="00AB30D7"/>
    <w:rsid w:val="00AB3BBD"/>
    <w:rsid w:val="00AB3FFA"/>
    <w:rsid w:val="00AB47C9"/>
    <w:rsid w:val="00AB5697"/>
    <w:rsid w:val="00AB5917"/>
    <w:rsid w:val="00AB5F6C"/>
    <w:rsid w:val="00AB61A7"/>
    <w:rsid w:val="00AB7694"/>
    <w:rsid w:val="00AB7A5E"/>
    <w:rsid w:val="00AC0C67"/>
    <w:rsid w:val="00AC0F47"/>
    <w:rsid w:val="00AC1EF9"/>
    <w:rsid w:val="00AC2D6C"/>
    <w:rsid w:val="00AC3EBA"/>
    <w:rsid w:val="00AC5A7B"/>
    <w:rsid w:val="00AC6E05"/>
    <w:rsid w:val="00AC7108"/>
    <w:rsid w:val="00AC79C9"/>
    <w:rsid w:val="00AD4AF0"/>
    <w:rsid w:val="00AD4D4E"/>
    <w:rsid w:val="00AD4F2D"/>
    <w:rsid w:val="00AD7C7E"/>
    <w:rsid w:val="00AE0180"/>
    <w:rsid w:val="00AE01B4"/>
    <w:rsid w:val="00AE090C"/>
    <w:rsid w:val="00AE1052"/>
    <w:rsid w:val="00AE1209"/>
    <w:rsid w:val="00AE19BA"/>
    <w:rsid w:val="00AE1EED"/>
    <w:rsid w:val="00AE2F57"/>
    <w:rsid w:val="00AE2FF9"/>
    <w:rsid w:val="00AE3C5F"/>
    <w:rsid w:val="00AE41F7"/>
    <w:rsid w:val="00AE600E"/>
    <w:rsid w:val="00AE6124"/>
    <w:rsid w:val="00AE7A6B"/>
    <w:rsid w:val="00AF0562"/>
    <w:rsid w:val="00AF1199"/>
    <w:rsid w:val="00AF1E0E"/>
    <w:rsid w:val="00AF3E0C"/>
    <w:rsid w:val="00AF3E57"/>
    <w:rsid w:val="00AF5876"/>
    <w:rsid w:val="00AF6298"/>
    <w:rsid w:val="00AF64E7"/>
    <w:rsid w:val="00AF787B"/>
    <w:rsid w:val="00B01868"/>
    <w:rsid w:val="00B0411F"/>
    <w:rsid w:val="00B04884"/>
    <w:rsid w:val="00B05AC3"/>
    <w:rsid w:val="00B06381"/>
    <w:rsid w:val="00B07289"/>
    <w:rsid w:val="00B072CB"/>
    <w:rsid w:val="00B07BE0"/>
    <w:rsid w:val="00B100F8"/>
    <w:rsid w:val="00B11134"/>
    <w:rsid w:val="00B11B6E"/>
    <w:rsid w:val="00B122C2"/>
    <w:rsid w:val="00B1546E"/>
    <w:rsid w:val="00B17615"/>
    <w:rsid w:val="00B20472"/>
    <w:rsid w:val="00B22C39"/>
    <w:rsid w:val="00B23157"/>
    <w:rsid w:val="00B231F2"/>
    <w:rsid w:val="00B232FC"/>
    <w:rsid w:val="00B23AC9"/>
    <w:rsid w:val="00B24BD6"/>
    <w:rsid w:val="00B24BD8"/>
    <w:rsid w:val="00B25A83"/>
    <w:rsid w:val="00B25B7A"/>
    <w:rsid w:val="00B26D65"/>
    <w:rsid w:val="00B27968"/>
    <w:rsid w:val="00B30B09"/>
    <w:rsid w:val="00B332A3"/>
    <w:rsid w:val="00B33842"/>
    <w:rsid w:val="00B340B4"/>
    <w:rsid w:val="00B34C25"/>
    <w:rsid w:val="00B3584E"/>
    <w:rsid w:val="00B40330"/>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409"/>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472"/>
    <w:rsid w:val="00B90591"/>
    <w:rsid w:val="00B90834"/>
    <w:rsid w:val="00B922C9"/>
    <w:rsid w:val="00B92845"/>
    <w:rsid w:val="00B93A11"/>
    <w:rsid w:val="00B944A3"/>
    <w:rsid w:val="00B946C4"/>
    <w:rsid w:val="00B960A3"/>
    <w:rsid w:val="00B961BC"/>
    <w:rsid w:val="00B979D9"/>
    <w:rsid w:val="00BA139F"/>
    <w:rsid w:val="00BA2CFF"/>
    <w:rsid w:val="00BA4AAA"/>
    <w:rsid w:val="00BA5272"/>
    <w:rsid w:val="00BA663C"/>
    <w:rsid w:val="00BB18FC"/>
    <w:rsid w:val="00BB327B"/>
    <w:rsid w:val="00BB3286"/>
    <w:rsid w:val="00BB45AF"/>
    <w:rsid w:val="00BB485C"/>
    <w:rsid w:val="00BB5421"/>
    <w:rsid w:val="00BB5695"/>
    <w:rsid w:val="00BB67C8"/>
    <w:rsid w:val="00BB6C22"/>
    <w:rsid w:val="00BC0314"/>
    <w:rsid w:val="00BC031A"/>
    <w:rsid w:val="00BC04BD"/>
    <w:rsid w:val="00BC1546"/>
    <w:rsid w:val="00BC2D59"/>
    <w:rsid w:val="00BC3956"/>
    <w:rsid w:val="00BC3A97"/>
    <w:rsid w:val="00BC3B2E"/>
    <w:rsid w:val="00BC3B80"/>
    <w:rsid w:val="00BC3FFB"/>
    <w:rsid w:val="00BC4017"/>
    <w:rsid w:val="00BC4533"/>
    <w:rsid w:val="00BC5042"/>
    <w:rsid w:val="00BC5804"/>
    <w:rsid w:val="00BC61A5"/>
    <w:rsid w:val="00BC62A8"/>
    <w:rsid w:val="00BC7961"/>
    <w:rsid w:val="00BC7C1A"/>
    <w:rsid w:val="00BD00B9"/>
    <w:rsid w:val="00BD0FD5"/>
    <w:rsid w:val="00BD36CB"/>
    <w:rsid w:val="00BD36E3"/>
    <w:rsid w:val="00BD3CBA"/>
    <w:rsid w:val="00BD4392"/>
    <w:rsid w:val="00BD4902"/>
    <w:rsid w:val="00BD4C02"/>
    <w:rsid w:val="00BD4CCA"/>
    <w:rsid w:val="00BD5F57"/>
    <w:rsid w:val="00BD7022"/>
    <w:rsid w:val="00BD73E3"/>
    <w:rsid w:val="00BE1C0B"/>
    <w:rsid w:val="00BE1FDA"/>
    <w:rsid w:val="00BE2B85"/>
    <w:rsid w:val="00BE3500"/>
    <w:rsid w:val="00BE3B7B"/>
    <w:rsid w:val="00BE3E2C"/>
    <w:rsid w:val="00BE3E35"/>
    <w:rsid w:val="00BE445B"/>
    <w:rsid w:val="00BE4967"/>
    <w:rsid w:val="00BE4A8B"/>
    <w:rsid w:val="00BE54A7"/>
    <w:rsid w:val="00BE584F"/>
    <w:rsid w:val="00BE5988"/>
    <w:rsid w:val="00BE6D7C"/>
    <w:rsid w:val="00BE720D"/>
    <w:rsid w:val="00BF0C65"/>
    <w:rsid w:val="00BF27F7"/>
    <w:rsid w:val="00BF282D"/>
    <w:rsid w:val="00BF330B"/>
    <w:rsid w:val="00BF4A9D"/>
    <w:rsid w:val="00BF500A"/>
    <w:rsid w:val="00BF59EB"/>
    <w:rsid w:val="00BF60DC"/>
    <w:rsid w:val="00C02F4E"/>
    <w:rsid w:val="00C03829"/>
    <w:rsid w:val="00C03D74"/>
    <w:rsid w:val="00C0460A"/>
    <w:rsid w:val="00C04AEA"/>
    <w:rsid w:val="00C05741"/>
    <w:rsid w:val="00C05BF1"/>
    <w:rsid w:val="00C06602"/>
    <w:rsid w:val="00C06DA4"/>
    <w:rsid w:val="00C07CD9"/>
    <w:rsid w:val="00C10D19"/>
    <w:rsid w:val="00C11241"/>
    <w:rsid w:val="00C1136B"/>
    <w:rsid w:val="00C1151B"/>
    <w:rsid w:val="00C116AA"/>
    <w:rsid w:val="00C11EE5"/>
    <w:rsid w:val="00C13B6A"/>
    <w:rsid w:val="00C14A6A"/>
    <w:rsid w:val="00C1661E"/>
    <w:rsid w:val="00C16FFB"/>
    <w:rsid w:val="00C17858"/>
    <w:rsid w:val="00C17CFA"/>
    <w:rsid w:val="00C21189"/>
    <w:rsid w:val="00C218BC"/>
    <w:rsid w:val="00C2201B"/>
    <w:rsid w:val="00C22BAC"/>
    <w:rsid w:val="00C23440"/>
    <w:rsid w:val="00C25390"/>
    <w:rsid w:val="00C26745"/>
    <w:rsid w:val="00C26BC3"/>
    <w:rsid w:val="00C26DA1"/>
    <w:rsid w:val="00C30609"/>
    <w:rsid w:val="00C30B46"/>
    <w:rsid w:val="00C30FA4"/>
    <w:rsid w:val="00C31249"/>
    <w:rsid w:val="00C32302"/>
    <w:rsid w:val="00C34326"/>
    <w:rsid w:val="00C34774"/>
    <w:rsid w:val="00C3480C"/>
    <w:rsid w:val="00C352BB"/>
    <w:rsid w:val="00C36813"/>
    <w:rsid w:val="00C37C14"/>
    <w:rsid w:val="00C40340"/>
    <w:rsid w:val="00C405AE"/>
    <w:rsid w:val="00C40968"/>
    <w:rsid w:val="00C40E6F"/>
    <w:rsid w:val="00C411C1"/>
    <w:rsid w:val="00C4352F"/>
    <w:rsid w:val="00C4361E"/>
    <w:rsid w:val="00C438D8"/>
    <w:rsid w:val="00C454C8"/>
    <w:rsid w:val="00C45505"/>
    <w:rsid w:val="00C461B6"/>
    <w:rsid w:val="00C46580"/>
    <w:rsid w:val="00C469F8"/>
    <w:rsid w:val="00C4740D"/>
    <w:rsid w:val="00C47DF2"/>
    <w:rsid w:val="00C5095F"/>
    <w:rsid w:val="00C514E0"/>
    <w:rsid w:val="00C51F35"/>
    <w:rsid w:val="00C524A5"/>
    <w:rsid w:val="00C52587"/>
    <w:rsid w:val="00C5665E"/>
    <w:rsid w:val="00C61BD0"/>
    <w:rsid w:val="00C61F86"/>
    <w:rsid w:val="00C62802"/>
    <w:rsid w:val="00C641CB"/>
    <w:rsid w:val="00C64EBC"/>
    <w:rsid w:val="00C6554E"/>
    <w:rsid w:val="00C66A2B"/>
    <w:rsid w:val="00C6724D"/>
    <w:rsid w:val="00C672C8"/>
    <w:rsid w:val="00C70785"/>
    <w:rsid w:val="00C71294"/>
    <w:rsid w:val="00C7145D"/>
    <w:rsid w:val="00C7161E"/>
    <w:rsid w:val="00C725BD"/>
    <w:rsid w:val="00C728A1"/>
    <w:rsid w:val="00C730AF"/>
    <w:rsid w:val="00C73431"/>
    <w:rsid w:val="00C73694"/>
    <w:rsid w:val="00C763E6"/>
    <w:rsid w:val="00C80B84"/>
    <w:rsid w:val="00C81BD7"/>
    <w:rsid w:val="00C82381"/>
    <w:rsid w:val="00C84365"/>
    <w:rsid w:val="00C86A01"/>
    <w:rsid w:val="00C91760"/>
    <w:rsid w:val="00C91C98"/>
    <w:rsid w:val="00C91FCB"/>
    <w:rsid w:val="00C927CC"/>
    <w:rsid w:val="00C92A7E"/>
    <w:rsid w:val="00C93700"/>
    <w:rsid w:val="00C93D0E"/>
    <w:rsid w:val="00C940D2"/>
    <w:rsid w:val="00C94201"/>
    <w:rsid w:val="00C94BCC"/>
    <w:rsid w:val="00C95BE4"/>
    <w:rsid w:val="00C95DBB"/>
    <w:rsid w:val="00C95ED6"/>
    <w:rsid w:val="00C96B43"/>
    <w:rsid w:val="00C97465"/>
    <w:rsid w:val="00C9778F"/>
    <w:rsid w:val="00C979D1"/>
    <w:rsid w:val="00CA098E"/>
    <w:rsid w:val="00CA1C30"/>
    <w:rsid w:val="00CA20E7"/>
    <w:rsid w:val="00CA3128"/>
    <w:rsid w:val="00CA40B8"/>
    <w:rsid w:val="00CA4B1D"/>
    <w:rsid w:val="00CA5057"/>
    <w:rsid w:val="00CA51F5"/>
    <w:rsid w:val="00CB05CB"/>
    <w:rsid w:val="00CB144D"/>
    <w:rsid w:val="00CB166C"/>
    <w:rsid w:val="00CB1703"/>
    <w:rsid w:val="00CB1866"/>
    <w:rsid w:val="00CB1DA8"/>
    <w:rsid w:val="00CB282D"/>
    <w:rsid w:val="00CB3C44"/>
    <w:rsid w:val="00CB44FD"/>
    <w:rsid w:val="00CB48BB"/>
    <w:rsid w:val="00CB4D4E"/>
    <w:rsid w:val="00CB5C01"/>
    <w:rsid w:val="00CB5F63"/>
    <w:rsid w:val="00CB6106"/>
    <w:rsid w:val="00CB67D8"/>
    <w:rsid w:val="00CB7CF2"/>
    <w:rsid w:val="00CC06A2"/>
    <w:rsid w:val="00CC0720"/>
    <w:rsid w:val="00CC0A05"/>
    <w:rsid w:val="00CC240A"/>
    <w:rsid w:val="00CC3C8F"/>
    <w:rsid w:val="00CC4CB1"/>
    <w:rsid w:val="00CC4FD9"/>
    <w:rsid w:val="00CC5086"/>
    <w:rsid w:val="00CC59D4"/>
    <w:rsid w:val="00CC6138"/>
    <w:rsid w:val="00CC6643"/>
    <w:rsid w:val="00CC6C23"/>
    <w:rsid w:val="00CC7C08"/>
    <w:rsid w:val="00CD128F"/>
    <w:rsid w:val="00CD2D83"/>
    <w:rsid w:val="00CD3398"/>
    <w:rsid w:val="00CD3729"/>
    <w:rsid w:val="00CD3E40"/>
    <w:rsid w:val="00CD5616"/>
    <w:rsid w:val="00CD6B81"/>
    <w:rsid w:val="00CE0D19"/>
    <w:rsid w:val="00CE271C"/>
    <w:rsid w:val="00CE60BF"/>
    <w:rsid w:val="00CE6497"/>
    <w:rsid w:val="00CE6EAE"/>
    <w:rsid w:val="00CE7088"/>
    <w:rsid w:val="00CF2066"/>
    <w:rsid w:val="00CF2A8F"/>
    <w:rsid w:val="00CF30D2"/>
    <w:rsid w:val="00CF41EE"/>
    <w:rsid w:val="00CF4C56"/>
    <w:rsid w:val="00CF69F5"/>
    <w:rsid w:val="00CF6E0B"/>
    <w:rsid w:val="00CF7136"/>
    <w:rsid w:val="00CF764D"/>
    <w:rsid w:val="00D00B51"/>
    <w:rsid w:val="00D01CBA"/>
    <w:rsid w:val="00D02F20"/>
    <w:rsid w:val="00D03F41"/>
    <w:rsid w:val="00D0504A"/>
    <w:rsid w:val="00D05413"/>
    <w:rsid w:val="00D06004"/>
    <w:rsid w:val="00D063B8"/>
    <w:rsid w:val="00D07E6D"/>
    <w:rsid w:val="00D1057C"/>
    <w:rsid w:val="00D12733"/>
    <w:rsid w:val="00D13851"/>
    <w:rsid w:val="00D13E67"/>
    <w:rsid w:val="00D13FB7"/>
    <w:rsid w:val="00D14C7B"/>
    <w:rsid w:val="00D151E8"/>
    <w:rsid w:val="00D15906"/>
    <w:rsid w:val="00D16417"/>
    <w:rsid w:val="00D20C13"/>
    <w:rsid w:val="00D222B7"/>
    <w:rsid w:val="00D22696"/>
    <w:rsid w:val="00D230CC"/>
    <w:rsid w:val="00D235B6"/>
    <w:rsid w:val="00D23EF0"/>
    <w:rsid w:val="00D24188"/>
    <w:rsid w:val="00D2425E"/>
    <w:rsid w:val="00D245AE"/>
    <w:rsid w:val="00D26387"/>
    <w:rsid w:val="00D26799"/>
    <w:rsid w:val="00D26EB5"/>
    <w:rsid w:val="00D300A6"/>
    <w:rsid w:val="00D33105"/>
    <w:rsid w:val="00D33DAC"/>
    <w:rsid w:val="00D36152"/>
    <w:rsid w:val="00D3786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126"/>
    <w:rsid w:val="00D51B7B"/>
    <w:rsid w:val="00D51ED3"/>
    <w:rsid w:val="00D528C1"/>
    <w:rsid w:val="00D53903"/>
    <w:rsid w:val="00D53B02"/>
    <w:rsid w:val="00D53B83"/>
    <w:rsid w:val="00D54341"/>
    <w:rsid w:val="00D55B84"/>
    <w:rsid w:val="00D56103"/>
    <w:rsid w:val="00D564B8"/>
    <w:rsid w:val="00D56ADC"/>
    <w:rsid w:val="00D600FE"/>
    <w:rsid w:val="00D60249"/>
    <w:rsid w:val="00D61E4C"/>
    <w:rsid w:val="00D62D53"/>
    <w:rsid w:val="00D63856"/>
    <w:rsid w:val="00D6420B"/>
    <w:rsid w:val="00D642D0"/>
    <w:rsid w:val="00D65CDF"/>
    <w:rsid w:val="00D672C2"/>
    <w:rsid w:val="00D70922"/>
    <w:rsid w:val="00D71794"/>
    <w:rsid w:val="00D71826"/>
    <w:rsid w:val="00D72AC1"/>
    <w:rsid w:val="00D72C55"/>
    <w:rsid w:val="00D73687"/>
    <w:rsid w:val="00D737CE"/>
    <w:rsid w:val="00D7493C"/>
    <w:rsid w:val="00D75C1B"/>
    <w:rsid w:val="00D76179"/>
    <w:rsid w:val="00D76372"/>
    <w:rsid w:val="00D77EA3"/>
    <w:rsid w:val="00D77F9C"/>
    <w:rsid w:val="00D80227"/>
    <w:rsid w:val="00D80C87"/>
    <w:rsid w:val="00D81A4B"/>
    <w:rsid w:val="00D81F2F"/>
    <w:rsid w:val="00D822F0"/>
    <w:rsid w:val="00D82C84"/>
    <w:rsid w:val="00D83003"/>
    <w:rsid w:val="00D837F5"/>
    <w:rsid w:val="00D83F29"/>
    <w:rsid w:val="00D869EF"/>
    <w:rsid w:val="00D87E14"/>
    <w:rsid w:val="00D87FF4"/>
    <w:rsid w:val="00D917C3"/>
    <w:rsid w:val="00D91DAF"/>
    <w:rsid w:val="00D921FD"/>
    <w:rsid w:val="00D92DF2"/>
    <w:rsid w:val="00D92FC3"/>
    <w:rsid w:val="00D93A56"/>
    <w:rsid w:val="00D956AE"/>
    <w:rsid w:val="00D968C9"/>
    <w:rsid w:val="00D96DFF"/>
    <w:rsid w:val="00D96F4D"/>
    <w:rsid w:val="00D9750F"/>
    <w:rsid w:val="00D975A0"/>
    <w:rsid w:val="00DA0250"/>
    <w:rsid w:val="00DA043C"/>
    <w:rsid w:val="00DA08A5"/>
    <w:rsid w:val="00DA18EC"/>
    <w:rsid w:val="00DA3B74"/>
    <w:rsid w:val="00DA3EE2"/>
    <w:rsid w:val="00DA5497"/>
    <w:rsid w:val="00DA5ED0"/>
    <w:rsid w:val="00DA68F0"/>
    <w:rsid w:val="00DA6E38"/>
    <w:rsid w:val="00DA7E18"/>
    <w:rsid w:val="00DB6024"/>
    <w:rsid w:val="00DB6F89"/>
    <w:rsid w:val="00DB761E"/>
    <w:rsid w:val="00DB7C84"/>
    <w:rsid w:val="00DB7EFE"/>
    <w:rsid w:val="00DC03EB"/>
    <w:rsid w:val="00DC0BBC"/>
    <w:rsid w:val="00DC18E7"/>
    <w:rsid w:val="00DC2DAB"/>
    <w:rsid w:val="00DC2E14"/>
    <w:rsid w:val="00DC4095"/>
    <w:rsid w:val="00DC4176"/>
    <w:rsid w:val="00DC462C"/>
    <w:rsid w:val="00DC55C2"/>
    <w:rsid w:val="00DC5BAB"/>
    <w:rsid w:val="00DC657B"/>
    <w:rsid w:val="00DC6DC6"/>
    <w:rsid w:val="00DC739C"/>
    <w:rsid w:val="00DD1A2B"/>
    <w:rsid w:val="00DD26A4"/>
    <w:rsid w:val="00DD28E3"/>
    <w:rsid w:val="00DD2B20"/>
    <w:rsid w:val="00DD3E26"/>
    <w:rsid w:val="00DD53B0"/>
    <w:rsid w:val="00DD7AD2"/>
    <w:rsid w:val="00DE066F"/>
    <w:rsid w:val="00DE1525"/>
    <w:rsid w:val="00DE1689"/>
    <w:rsid w:val="00DE2140"/>
    <w:rsid w:val="00DE2AE9"/>
    <w:rsid w:val="00DE3A43"/>
    <w:rsid w:val="00DE48AB"/>
    <w:rsid w:val="00DE4C0D"/>
    <w:rsid w:val="00DE4FDB"/>
    <w:rsid w:val="00DE560B"/>
    <w:rsid w:val="00DE560E"/>
    <w:rsid w:val="00DE632F"/>
    <w:rsid w:val="00DF1523"/>
    <w:rsid w:val="00DF18BF"/>
    <w:rsid w:val="00DF2439"/>
    <w:rsid w:val="00DF3F59"/>
    <w:rsid w:val="00DF4C29"/>
    <w:rsid w:val="00DF51D5"/>
    <w:rsid w:val="00DF5662"/>
    <w:rsid w:val="00DF5A48"/>
    <w:rsid w:val="00DF5E51"/>
    <w:rsid w:val="00E01BAB"/>
    <w:rsid w:val="00E02C7F"/>
    <w:rsid w:val="00E0686F"/>
    <w:rsid w:val="00E06D47"/>
    <w:rsid w:val="00E0708F"/>
    <w:rsid w:val="00E078A6"/>
    <w:rsid w:val="00E1060B"/>
    <w:rsid w:val="00E113DE"/>
    <w:rsid w:val="00E116BE"/>
    <w:rsid w:val="00E12A28"/>
    <w:rsid w:val="00E12C40"/>
    <w:rsid w:val="00E12D56"/>
    <w:rsid w:val="00E13409"/>
    <w:rsid w:val="00E13456"/>
    <w:rsid w:val="00E14144"/>
    <w:rsid w:val="00E14DF5"/>
    <w:rsid w:val="00E1717E"/>
    <w:rsid w:val="00E21946"/>
    <w:rsid w:val="00E2209B"/>
    <w:rsid w:val="00E222D5"/>
    <w:rsid w:val="00E22E2D"/>
    <w:rsid w:val="00E23C3B"/>
    <w:rsid w:val="00E244BC"/>
    <w:rsid w:val="00E25268"/>
    <w:rsid w:val="00E26143"/>
    <w:rsid w:val="00E26D93"/>
    <w:rsid w:val="00E30C23"/>
    <w:rsid w:val="00E3256E"/>
    <w:rsid w:val="00E33D3F"/>
    <w:rsid w:val="00E33FE8"/>
    <w:rsid w:val="00E347DD"/>
    <w:rsid w:val="00E34A69"/>
    <w:rsid w:val="00E35AD5"/>
    <w:rsid w:val="00E361A9"/>
    <w:rsid w:val="00E36C1A"/>
    <w:rsid w:val="00E37E19"/>
    <w:rsid w:val="00E402D2"/>
    <w:rsid w:val="00E40567"/>
    <w:rsid w:val="00E40BAF"/>
    <w:rsid w:val="00E41650"/>
    <w:rsid w:val="00E41902"/>
    <w:rsid w:val="00E4217B"/>
    <w:rsid w:val="00E429AD"/>
    <w:rsid w:val="00E42E7F"/>
    <w:rsid w:val="00E44593"/>
    <w:rsid w:val="00E44C43"/>
    <w:rsid w:val="00E45094"/>
    <w:rsid w:val="00E451A0"/>
    <w:rsid w:val="00E452E0"/>
    <w:rsid w:val="00E459C0"/>
    <w:rsid w:val="00E46182"/>
    <w:rsid w:val="00E46669"/>
    <w:rsid w:val="00E4735A"/>
    <w:rsid w:val="00E501CB"/>
    <w:rsid w:val="00E503CE"/>
    <w:rsid w:val="00E504D1"/>
    <w:rsid w:val="00E50820"/>
    <w:rsid w:val="00E50EF3"/>
    <w:rsid w:val="00E5112B"/>
    <w:rsid w:val="00E52B1C"/>
    <w:rsid w:val="00E52B5F"/>
    <w:rsid w:val="00E55B72"/>
    <w:rsid w:val="00E55CF6"/>
    <w:rsid w:val="00E5675D"/>
    <w:rsid w:val="00E57227"/>
    <w:rsid w:val="00E60E45"/>
    <w:rsid w:val="00E60F9D"/>
    <w:rsid w:val="00E6161B"/>
    <w:rsid w:val="00E61EB7"/>
    <w:rsid w:val="00E624CC"/>
    <w:rsid w:val="00E62F28"/>
    <w:rsid w:val="00E66E51"/>
    <w:rsid w:val="00E6765B"/>
    <w:rsid w:val="00E7035A"/>
    <w:rsid w:val="00E7113C"/>
    <w:rsid w:val="00E71582"/>
    <w:rsid w:val="00E726D8"/>
    <w:rsid w:val="00E72824"/>
    <w:rsid w:val="00E731B2"/>
    <w:rsid w:val="00E745E8"/>
    <w:rsid w:val="00E775E1"/>
    <w:rsid w:val="00E805FB"/>
    <w:rsid w:val="00E80D75"/>
    <w:rsid w:val="00E815B3"/>
    <w:rsid w:val="00E82FB7"/>
    <w:rsid w:val="00E83A9B"/>
    <w:rsid w:val="00E849E0"/>
    <w:rsid w:val="00E85013"/>
    <w:rsid w:val="00E85478"/>
    <w:rsid w:val="00E85A7B"/>
    <w:rsid w:val="00E87031"/>
    <w:rsid w:val="00E90F96"/>
    <w:rsid w:val="00E91938"/>
    <w:rsid w:val="00E91C46"/>
    <w:rsid w:val="00E930D6"/>
    <w:rsid w:val="00E940DE"/>
    <w:rsid w:val="00E9461D"/>
    <w:rsid w:val="00E9582F"/>
    <w:rsid w:val="00E95955"/>
    <w:rsid w:val="00EA316B"/>
    <w:rsid w:val="00EA53FD"/>
    <w:rsid w:val="00EA6245"/>
    <w:rsid w:val="00EA637B"/>
    <w:rsid w:val="00EA798D"/>
    <w:rsid w:val="00EB0AB1"/>
    <w:rsid w:val="00EB15FC"/>
    <w:rsid w:val="00EB27EE"/>
    <w:rsid w:val="00EB39A1"/>
    <w:rsid w:val="00EB3E17"/>
    <w:rsid w:val="00EB6373"/>
    <w:rsid w:val="00EB7362"/>
    <w:rsid w:val="00EC0BFB"/>
    <w:rsid w:val="00EC1DC7"/>
    <w:rsid w:val="00EC2DC3"/>
    <w:rsid w:val="00EC3109"/>
    <w:rsid w:val="00EC3366"/>
    <w:rsid w:val="00EC4739"/>
    <w:rsid w:val="00EC5916"/>
    <w:rsid w:val="00EC6158"/>
    <w:rsid w:val="00EC6778"/>
    <w:rsid w:val="00EC6A13"/>
    <w:rsid w:val="00ED1B72"/>
    <w:rsid w:val="00ED1E94"/>
    <w:rsid w:val="00ED37E5"/>
    <w:rsid w:val="00ED422F"/>
    <w:rsid w:val="00ED4F0A"/>
    <w:rsid w:val="00ED6B01"/>
    <w:rsid w:val="00ED7917"/>
    <w:rsid w:val="00ED7D15"/>
    <w:rsid w:val="00EE0CB0"/>
    <w:rsid w:val="00EE0E05"/>
    <w:rsid w:val="00EE3D3A"/>
    <w:rsid w:val="00EE5330"/>
    <w:rsid w:val="00EE5AF8"/>
    <w:rsid w:val="00EE66E0"/>
    <w:rsid w:val="00EE7620"/>
    <w:rsid w:val="00EF04F0"/>
    <w:rsid w:val="00EF257A"/>
    <w:rsid w:val="00EF4043"/>
    <w:rsid w:val="00EF6874"/>
    <w:rsid w:val="00EF6BD8"/>
    <w:rsid w:val="00EF6F87"/>
    <w:rsid w:val="00EF6FBA"/>
    <w:rsid w:val="00F00737"/>
    <w:rsid w:val="00F00796"/>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AC9"/>
    <w:rsid w:val="00F26DE8"/>
    <w:rsid w:val="00F27FF4"/>
    <w:rsid w:val="00F320AC"/>
    <w:rsid w:val="00F32AFB"/>
    <w:rsid w:val="00F343D9"/>
    <w:rsid w:val="00F3495F"/>
    <w:rsid w:val="00F34A2F"/>
    <w:rsid w:val="00F3518D"/>
    <w:rsid w:val="00F351CB"/>
    <w:rsid w:val="00F362BB"/>
    <w:rsid w:val="00F3696C"/>
    <w:rsid w:val="00F36B0A"/>
    <w:rsid w:val="00F41539"/>
    <w:rsid w:val="00F41CEE"/>
    <w:rsid w:val="00F42920"/>
    <w:rsid w:val="00F4304E"/>
    <w:rsid w:val="00F500E0"/>
    <w:rsid w:val="00F50CA4"/>
    <w:rsid w:val="00F50F9A"/>
    <w:rsid w:val="00F535CA"/>
    <w:rsid w:val="00F54244"/>
    <w:rsid w:val="00F559EC"/>
    <w:rsid w:val="00F55B40"/>
    <w:rsid w:val="00F55B79"/>
    <w:rsid w:val="00F563F0"/>
    <w:rsid w:val="00F56A0F"/>
    <w:rsid w:val="00F57500"/>
    <w:rsid w:val="00F57517"/>
    <w:rsid w:val="00F5784E"/>
    <w:rsid w:val="00F5796C"/>
    <w:rsid w:val="00F57AEB"/>
    <w:rsid w:val="00F6076E"/>
    <w:rsid w:val="00F61233"/>
    <w:rsid w:val="00F61F59"/>
    <w:rsid w:val="00F637CA"/>
    <w:rsid w:val="00F644FE"/>
    <w:rsid w:val="00F646C0"/>
    <w:rsid w:val="00F64EF3"/>
    <w:rsid w:val="00F65DC5"/>
    <w:rsid w:val="00F6622E"/>
    <w:rsid w:val="00F66807"/>
    <w:rsid w:val="00F67398"/>
    <w:rsid w:val="00F70EAC"/>
    <w:rsid w:val="00F72DFC"/>
    <w:rsid w:val="00F73C0A"/>
    <w:rsid w:val="00F73E96"/>
    <w:rsid w:val="00F74965"/>
    <w:rsid w:val="00F74A4A"/>
    <w:rsid w:val="00F75DC6"/>
    <w:rsid w:val="00F75F54"/>
    <w:rsid w:val="00F7752F"/>
    <w:rsid w:val="00F808D1"/>
    <w:rsid w:val="00F816FC"/>
    <w:rsid w:val="00F81AE7"/>
    <w:rsid w:val="00F8201A"/>
    <w:rsid w:val="00F824C8"/>
    <w:rsid w:val="00F83811"/>
    <w:rsid w:val="00F839EC"/>
    <w:rsid w:val="00F84C4B"/>
    <w:rsid w:val="00F857F2"/>
    <w:rsid w:val="00F878D6"/>
    <w:rsid w:val="00F87B09"/>
    <w:rsid w:val="00F900FC"/>
    <w:rsid w:val="00F909A6"/>
    <w:rsid w:val="00F910AD"/>
    <w:rsid w:val="00F9247C"/>
    <w:rsid w:val="00F9257C"/>
    <w:rsid w:val="00F9404C"/>
    <w:rsid w:val="00F9496C"/>
    <w:rsid w:val="00F96DA6"/>
    <w:rsid w:val="00F96EF1"/>
    <w:rsid w:val="00F970FC"/>
    <w:rsid w:val="00F97379"/>
    <w:rsid w:val="00F97EDB"/>
    <w:rsid w:val="00FA156C"/>
    <w:rsid w:val="00FA1646"/>
    <w:rsid w:val="00FA21AB"/>
    <w:rsid w:val="00FA39B8"/>
    <w:rsid w:val="00FA3BB8"/>
    <w:rsid w:val="00FA4C23"/>
    <w:rsid w:val="00FA54B4"/>
    <w:rsid w:val="00FA5A34"/>
    <w:rsid w:val="00FA6224"/>
    <w:rsid w:val="00FA62BF"/>
    <w:rsid w:val="00FA6BDA"/>
    <w:rsid w:val="00FA727D"/>
    <w:rsid w:val="00FA78AE"/>
    <w:rsid w:val="00FB05CB"/>
    <w:rsid w:val="00FB456D"/>
    <w:rsid w:val="00FB610F"/>
    <w:rsid w:val="00FB6FA5"/>
    <w:rsid w:val="00FB74B9"/>
    <w:rsid w:val="00FC0D06"/>
    <w:rsid w:val="00FC10CF"/>
    <w:rsid w:val="00FC1911"/>
    <w:rsid w:val="00FC34D1"/>
    <w:rsid w:val="00FC3830"/>
    <w:rsid w:val="00FC3966"/>
    <w:rsid w:val="00FC4078"/>
    <w:rsid w:val="00FC46ED"/>
    <w:rsid w:val="00FC6057"/>
    <w:rsid w:val="00FC7416"/>
    <w:rsid w:val="00FD0615"/>
    <w:rsid w:val="00FD1F84"/>
    <w:rsid w:val="00FD2639"/>
    <w:rsid w:val="00FD3CEA"/>
    <w:rsid w:val="00FD47B7"/>
    <w:rsid w:val="00FD5C92"/>
    <w:rsid w:val="00FD669E"/>
    <w:rsid w:val="00FD6A99"/>
    <w:rsid w:val="00FE2BC4"/>
    <w:rsid w:val="00FE3298"/>
    <w:rsid w:val="00FE5100"/>
    <w:rsid w:val="00FE541D"/>
    <w:rsid w:val="00FE6414"/>
    <w:rsid w:val="00FE70B6"/>
    <w:rsid w:val="00FE76C2"/>
    <w:rsid w:val="00FE7719"/>
    <w:rsid w:val="00FE78AE"/>
    <w:rsid w:val="00FE7E29"/>
    <w:rsid w:val="00FF0C25"/>
    <w:rsid w:val="00FF1CA4"/>
    <w:rsid w:val="00FF1F53"/>
    <w:rsid w:val="00FF21A7"/>
    <w:rsid w:val="00FF2A67"/>
    <w:rsid w:val="00FF3878"/>
    <w:rsid w:val="00FF3A57"/>
    <w:rsid w:val="00FF4CD2"/>
    <w:rsid w:val="00FF5167"/>
    <w:rsid w:val="00FF568F"/>
    <w:rsid w:val="1076503A"/>
    <w:rsid w:val="1186BA7C"/>
    <w:rsid w:val="16F13DFD"/>
    <w:rsid w:val="19454595"/>
    <w:rsid w:val="1AF4DFB1"/>
    <w:rsid w:val="20F4D0D8"/>
    <w:rsid w:val="214D9D14"/>
    <w:rsid w:val="229594E2"/>
    <w:rsid w:val="2927B63B"/>
    <w:rsid w:val="2E72A11B"/>
    <w:rsid w:val="34D68B4B"/>
    <w:rsid w:val="38CACC49"/>
    <w:rsid w:val="39E3BC64"/>
    <w:rsid w:val="42B593BA"/>
    <w:rsid w:val="42C9B0B6"/>
    <w:rsid w:val="46FF9D50"/>
    <w:rsid w:val="47633385"/>
    <w:rsid w:val="47F1FF02"/>
    <w:rsid w:val="5BC7C646"/>
    <w:rsid w:val="5FF2C7E8"/>
    <w:rsid w:val="69370770"/>
    <w:rsid w:val="6E94A3D1"/>
    <w:rsid w:val="714076A4"/>
    <w:rsid w:val="71A27688"/>
    <w:rsid w:val="7398F3E1"/>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C5818"/>
  <w15:chartTrackingRefBased/>
  <w15:docId w15:val="{9857B98B-4153-4297-992D-F670743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770A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3951398">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89213">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79349">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2436384">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368842">
      <w:bodyDiv w:val="1"/>
      <w:marLeft w:val="0"/>
      <w:marRight w:val="0"/>
      <w:marTop w:val="0"/>
      <w:marBottom w:val="0"/>
      <w:divBdr>
        <w:top w:val="none" w:sz="0" w:space="0" w:color="auto"/>
        <w:left w:val="none" w:sz="0" w:space="0" w:color="auto"/>
        <w:bottom w:val="none" w:sz="0" w:space="0" w:color="auto"/>
        <w:right w:val="none" w:sz="0" w:space="0" w:color="auto"/>
      </w:divBdr>
    </w:div>
    <w:div w:id="1777866923">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5AIRPNAIUNRU-1328258698-18253</_dlc_DocId>
    <_dlc_DocIdUrl xmlns="71c5aaf6-e6ce-465b-b873-5148d2a4c105">
      <Url>https://nokia.sharepoint.com/sites/c5g/5gradio/_layouts/15/DocIdRedir.aspx?ID=5AIRPNAIUNRU-1328258698-18253</Url>
      <Description>5AIRPNAIUNRU-1328258698-18253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0606B0-C6DD-4423-86CB-2327C15FE16C}">
  <ds:schemaRefs>
    <ds:schemaRef ds:uri="Microsoft.SharePoint.Taxonomy.ContentTypeSync"/>
  </ds:schemaRefs>
</ds:datastoreItem>
</file>

<file path=customXml/itemProps2.xml><?xml version="1.0" encoding="utf-8"?>
<ds:datastoreItem xmlns:ds="http://schemas.openxmlformats.org/officeDocument/2006/customXml" ds:itemID="{10751BFC-EFB1-49D0-8BA0-659C75B92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4.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5.xml><?xml version="1.0" encoding="utf-8"?>
<ds:datastoreItem xmlns:ds="http://schemas.openxmlformats.org/officeDocument/2006/customXml" ds:itemID="{4C24B952-4203-4AE4-AB87-0E25FF98D751}">
  <ds:schemaRefs>
    <ds:schemaRef ds:uri="http://schemas.microsoft.com/sharepoint/v3/contenttype/forms"/>
  </ds:schemaRefs>
</ds:datastoreItem>
</file>

<file path=customXml/itemProps6.xml><?xml version="1.0" encoding="utf-8"?>
<ds:datastoreItem xmlns:ds="http://schemas.openxmlformats.org/officeDocument/2006/customXml" ds:itemID="{D9FCC98A-320C-4DB5-B9E5-AF442E73E287}">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1144</Words>
  <Characters>6864</Characters>
  <Application>Microsoft Office Word</Application>
  <DocSecurity>0</DocSecurity>
  <Lines>57</Lines>
  <Paragraphs>15</Paragraphs>
  <ScaleCrop>false</ScaleCrop>
  <Company>ETSI-MCC</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613</cp:revision>
  <cp:lastPrinted>2013-03-22T23:57:00Z</cp:lastPrinted>
  <dcterms:created xsi:type="dcterms:W3CDTF">2021-03-25T00:25:00Z</dcterms:created>
  <dcterms:modified xsi:type="dcterms:W3CDTF">2022-11-07T17:28:00Z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5d8c5b46-a6c6-4a97-a7c9-6ff4df9c154a</vt:lpwstr>
  </property>
  <property fmtid="{D5CDD505-2E9C-101B-9397-08002B2CF9AE}" pid="4" name="MediaServiceImageTags">
    <vt:lpwstr/>
  </property>
</Properties>
</file>